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继续教育学院窗帘、防盗门</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继续教育学院窗帘、防盗门</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询价，并于2023年1</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点00分（北京时间）前提交响应文件。</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项目编号：LX20233</w:t>
      </w:r>
      <w:r>
        <w:rPr>
          <w:rFonts w:hint="eastAsia" w:ascii="宋体" w:hAnsi="宋体" w:eastAsia="宋体" w:cs="Times New Roman"/>
          <w:color w:val="333333"/>
          <w:kern w:val="0"/>
          <w:sz w:val="24"/>
          <w:szCs w:val="24"/>
          <w:lang w:val="en-US" w:eastAsia="zh-CN"/>
        </w:rPr>
        <w:t>65</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继续教育学院窗帘、防盗门</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17993元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6"/>
        <w:tblpPr w:leftFromText="180" w:rightFromText="180" w:vertAnchor="text" w:horzAnchor="page" w:tblpX="1393" w:tblpY="253"/>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07"/>
        <w:gridCol w:w="4253"/>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64" w:type="dxa"/>
            <w:noWrap/>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707" w:type="dxa"/>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名称</w:t>
            </w:r>
          </w:p>
        </w:tc>
        <w:tc>
          <w:tcPr>
            <w:tcW w:w="4253" w:type="dxa"/>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品牌、规格、型号</w:t>
            </w:r>
          </w:p>
        </w:tc>
        <w:tc>
          <w:tcPr>
            <w:tcW w:w="708" w:type="dxa"/>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数量</w:t>
            </w:r>
          </w:p>
        </w:tc>
        <w:tc>
          <w:tcPr>
            <w:tcW w:w="709" w:type="dxa"/>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单位</w:t>
            </w:r>
          </w:p>
        </w:tc>
        <w:tc>
          <w:tcPr>
            <w:tcW w:w="709" w:type="dxa"/>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64" w:type="dxa"/>
            <w:noWrap/>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1707" w:type="dxa"/>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防盗门</w:t>
            </w:r>
          </w:p>
        </w:tc>
        <w:tc>
          <w:tcPr>
            <w:tcW w:w="4253" w:type="dxa"/>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2.4*0.96（含安装）</w:t>
            </w:r>
          </w:p>
        </w:tc>
        <w:tc>
          <w:tcPr>
            <w:tcW w:w="708" w:type="dxa"/>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709" w:type="dxa"/>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套</w:t>
            </w:r>
          </w:p>
        </w:tc>
        <w:tc>
          <w:tcPr>
            <w:tcW w:w="709" w:type="dxa"/>
          </w:tcPr>
          <w:p>
            <w:pPr>
              <w:widowControl/>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64" w:type="dxa"/>
            <w:noWrap/>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1707" w:type="dxa"/>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不锈钢门套</w:t>
            </w:r>
          </w:p>
        </w:tc>
        <w:tc>
          <w:tcPr>
            <w:tcW w:w="4253" w:type="dxa"/>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3.3*6（含安装）</w:t>
            </w:r>
          </w:p>
        </w:tc>
        <w:tc>
          <w:tcPr>
            <w:tcW w:w="708" w:type="dxa"/>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709" w:type="dxa"/>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套</w:t>
            </w:r>
          </w:p>
        </w:tc>
        <w:tc>
          <w:tcPr>
            <w:tcW w:w="709" w:type="dxa"/>
          </w:tcPr>
          <w:p>
            <w:pPr>
              <w:widowControl/>
              <w:jc w:val="center"/>
              <w:textAlignment w:val="center"/>
              <w:rPr>
                <w:rFonts w:hint="eastAsia" w:ascii="宋体" w:hAnsi="宋体" w:eastAsia="宋体" w:cs="宋体"/>
                <w:color w:val="000000"/>
                <w:sz w:val="18"/>
                <w:szCs w:val="18"/>
              </w:rPr>
            </w:pPr>
          </w:p>
        </w:tc>
      </w:tr>
    </w:tbl>
    <w:p>
      <w:pPr>
        <w:spacing w:line="500" w:lineRule="exact"/>
        <w:rPr>
          <w:rFonts w:ascii="宋体" w:hAnsi="宋体" w:eastAsia="宋体" w:cs="Times New Roman"/>
          <w:b/>
          <w:bCs/>
          <w:color w:val="333333"/>
          <w:kern w:val="0"/>
          <w:sz w:val="24"/>
          <w:szCs w:val="24"/>
        </w:rPr>
      </w:pPr>
    </w:p>
    <w:p>
      <w:pPr>
        <w:spacing w:line="500" w:lineRule="exact"/>
        <w:rPr>
          <w:rFonts w:ascii="宋体" w:hAnsi="宋体" w:eastAsia="宋体" w:cs="Times New Roman"/>
          <w:b/>
          <w:bCs/>
          <w:color w:val="333333"/>
          <w:kern w:val="0"/>
          <w:sz w:val="24"/>
          <w:szCs w:val="24"/>
        </w:rPr>
      </w:pPr>
    </w:p>
    <w:p>
      <w:pPr>
        <w:spacing w:line="500" w:lineRule="exact"/>
        <w:rPr>
          <w:rFonts w:ascii="宋体" w:hAnsi="宋体" w:eastAsia="宋体" w:cs="Times New Roman"/>
          <w:b/>
          <w:bCs/>
          <w:color w:val="333333"/>
          <w:kern w:val="0"/>
          <w:sz w:val="24"/>
          <w:szCs w:val="24"/>
        </w:rPr>
      </w:pPr>
    </w:p>
    <w:tbl>
      <w:tblPr>
        <w:tblStyle w:val="5"/>
        <w:tblpPr w:leftFromText="180" w:rightFromText="180" w:vertAnchor="text" w:horzAnchor="page" w:tblpX="1670" w:tblpY="5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65"/>
        <w:gridCol w:w="2269"/>
        <w:gridCol w:w="2030"/>
        <w:gridCol w:w="144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9" w:hRule="atLeast"/>
        </w:trPr>
        <w:tc>
          <w:tcPr>
            <w:tcW w:w="765" w:type="dxa"/>
            <w:vAlign w:val="center"/>
          </w:tcPr>
          <w:p>
            <w:pPr>
              <w:spacing w:line="437" w:lineRule="exact"/>
              <w:jc w:val="center"/>
              <w:rPr>
                <w:sz w:val="21"/>
                <w:szCs w:val="21"/>
              </w:rPr>
            </w:pPr>
            <w:r>
              <w:rPr>
                <w:rFonts w:hint="eastAsia" w:ascii="宋体" w:hAnsi="宋体" w:eastAsia="宋体"/>
                <w:color w:val="000000"/>
                <w:sz w:val="21"/>
                <w:szCs w:val="21"/>
              </w:rPr>
              <w:t>序号</w:t>
            </w:r>
          </w:p>
        </w:tc>
        <w:tc>
          <w:tcPr>
            <w:tcW w:w="2269" w:type="dxa"/>
            <w:vAlign w:val="center"/>
          </w:tcPr>
          <w:p>
            <w:pPr>
              <w:spacing w:line="444" w:lineRule="exact"/>
              <w:jc w:val="center"/>
              <w:rPr>
                <w:sz w:val="21"/>
                <w:szCs w:val="21"/>
              </w:rPr>
            </w:pPr>
            <w:r>
              <w:rPr>
                <w:rFonts w:hint="eastAsia" w:ascii="宋体" w:hAnsi="宋体" w:eastAsia="宋体"/>
                <w:color w:val="000000"/>
                <w:sz w:val="21"/>
                <w:szCs w:val="21"/>
              </w:rPr>
              <w:t>名称</w:t>
            </w:r>
          </w:p>
        </w:tc>
        <w:tc>
          <w:tcPr>
            <w:tcW w:w="2030" w:type="dxa"/>
            <w:vAlign w:val="center"/>
          </w:tcPr>
          <w:p>
            <w:pPr>
              <w:spacing w:line="444" w:lineRule="exact"/>
              <w:jc w:val="center"/>
              <w:rPr>
                <w:sz w:val="21"/>
                <w:szCs w:val="21"/>
              </w:rPr>
            </w:pPr>
            <w:r>
              <w:rPr>
                <w:rFonts w:hint="eastAsia" w:ascii="宋体" w:hAnsi="宋体" w:eastAsia="宋体"/>
                <w:color w:val="000000"/>
                <w:sz w:val="21"/>
                <w:szCs w:val="21"/>
              </w:rPr>
              <w:t>品牌、规格、型号</w:t>
            </w:r>
          </w:p>
        </w:tc>
        <w:tc>
          <w:tcPr>
            <w:tcW w:w="1442" w:type="dxa"/>
            <w:vAlign w:val="center"/>
          </w:tcPr>
          <w:p>
            <w:pPr>
              <w:spacing w:line="296" w:lineRule="exact"/>
              <w:ind w:left="180" w:firstLine="0"/>
              <w:jc w:val="both"/>
              <w:rPr>
                <w:sz w:val="21"/>
                <w:szCs w:val="21"/>
              </w:rPr>
            </w:pPr>
            <w:r>
              <w:rPr>
                <w:rFonts w:hint="eastAsia" w:ascii="宋体" w:hAnsi="宋体" w:eastAsia="宋体"/>
                <w:color w:val="000000"/>
                <w:sz w:val="21"/>
                <w:szCs w:val="21"/>
              </w:rPr>
              <w:t>用布量（米）</w:t>
            </w:r>
          </w:p>
        </w:tc>
        <w:tc>
          <w:tcPr>
            <w:tcW w:w="1412" w:type="dxa"/>
            <w:vAlign w:val="center"/>
          </w:tcPr>
          <w:p>
            <w:pPr>
              <w:spacing w:line="296" w:lineRule="exact"/>
              <w:ind w:left="140" w:firstLine="0"/>
              <w:jc w:val="both"/>
              <w:rPr>
                <w:sz w:val="21"/>
                <w:szCs w:val="21"/>
              </w:rPr>
            </w:pPr>
            <w:r>
              <w:rPr>
                <w:rFonts w:hint="eastAsia" w:ascii="宋体" w:hAnsi="宋体" w:eastAsia="宋体"/>
                <w:color w:val="000000"/>
                <w:sz w:val="21"/>
                <w:szCs w:val="21"/>
              </w:rPr>
              <w:t>接高量（米）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9" w:hRule="atLeast"/>
        </w:trPr>
        <w:tc>
          <w:tcPr>
            <w:tcW w:w="765" w:type="dxa"/>
            <w:vMerge w:val="restart"/>
            <w:vAlign w:val="center"/>
          </w:tcPr>
          <w:p>
            <w:pPr>
              <w:spacing w:line="500" w:lineRule="exact"/>
              <w:jc w:val="center"/>
              <w:rPr>
                <w:sz w:val="21"/>
                <w:szCs w:val="21"/>
              </w:rPr>
            </w:pPr>
            <w:r>
              <w:rPr>
                <w:rFonts w:hint="eastAsia" w:ascii="宋体" w:hAnsi="宋体" w:eastAsia="宋体"/>
                <w:color w:val="000000"/>
                <w:sz w:val="21"/>
                <w:szCs w:val="21"/>
              </w:rPr>
              <w:t>1</w:t>
            </w:r>
          </w:p>
        </w:tc>
        <w:tc>
          <w:tcPr>
            <w:tcW w:w="2269" w:type="dxa"/>
            <w:vMerge w:val="restart"/>
            <w:vAlign w:val="center"/>
          </w:tcPr>
          <w:p>
            <w:pPr>
              <w:spacing w:line="435" w:lineRule="exact"/>
              <w:jc w:val="center"/>
              <w:rPr>
                <w:sz w:val="21"/>
                <w:szCs w:val="21"/>
              </w:rPr>
            </w:pPr>
            <w:r>
              <w:rPr>
                <w:rFonts w:hint="eastAsia" w:ascii="宋体" w:hAnsi="宋体" w:eastAsia="宋体"/>
                <w:color w:val="000000"/>
                <w:sz w:val="21"/>
                <w:szCs w:val="21"/>
              </w:rPr>
              <w:t>纱帘（遮光）</w:t>
            </w:r>
          </w:p>
        </w:tc>
        <w:tc>
          <w:tcPr>
            <w:tcW w:w="2030" w:type="dxa"/>
            <w:vAlign w:val="center"/>
          </w:tcPr>
          <w:p>
            <w:pPr>
              <w:spacing w:line="437" w:lineRule="exact"/>
              <w:jc w:val="center"/>
              <w:rPr>
                <w:sz w:val="21"/>
                <w:szCs w:val="21"/>
              </w:rPr>
            </w:pPr>
            <w:r>
              <w:rPr>
                <w:rFonts w:hint="eastAsia" w:ascii="宋体" w:hAnsi="宋体" w:eastAsia="宋体"/>
                <w:color w:val="000000"/>
                <w:sz w:val="21"/>
                <w:szCs w:val="21"/>
              </w:rPr>
              <w:t>2.45x3.65</w:t>
            </w:r>
          </w:p>
        </w:tc>
        <w:tc>
          <w:tcPr>
            <w:tcW w:w="1442" w:type="dxa"/>
            <w:vAlign w:val="center"/>
          </w:tcPr>
          <w:p>
            <w:pPr>
              <w:spacing w:line="440" w:lineRule="exact"/>
              <w:jc w:val="center"/>
              <w:rPr>
                <w:sz w:val="21"/>
                <w:szCs w:val="21"/>
              </w:rPr>
            </w:pPr>
            <w:r>
              <w:rPr>
                <w:rFonts w:hint="eastAsia" w:ascii="宋体" w:hAnsi="宋体" w:eastAsia="宋体"/>
                <w:color w:val="000000"/>
                <w:sz w:val="21"/>
                <w:szCs w:val="21"/>
              </w:rPr>
              <w:t>4.6</w:t>
            </w:r>
          </w:p>
        </w:tc>
        <w:tc>
          <w:tcPr>
            <w:tcW w:w="1412" w:type="dxa"/>
            <w:vAlign w:val="center"/>
          </w:tcPr>
          <w:p>
            <w:pPr>
              <w:spacing w:line="400" w:lineRule="exact"/>
              <w:jc w:val="center"/>
              <w:rPr>
                <w:sz w:val="21"/>
                <w:szCs w:val="21"/>
              </w:rPr>
            </w:pPr>
            <w:r>
              <w:rPr>
                <w:rFonts w:hint="eastAsia" w:ascii="宋体" w:hAnsi="宋体" w:eastAsia="宋体"/>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7"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11"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440" w:lineRule="exact"/>
              <w:jc w:val="center"/>
              <w:rPr>
                <w:sz w:val="21"/>
                <w:szCs w:val="21"/>
              </w:rPr>
            </w:pPr>
            <w:r>
              <w:rPr>
                <w:rFonts w:hint="eastAsia" w:ascii="宋体" w:hAnsi="宋体" w:eastAsia="宋体"/>
                <w:color w:val="000000"/>
                <w:sz w:val="21"/>
                <w:szCs w:val="21"/>
              </w:rPr>
              <w:t>2.45</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5" w:hRule="atLeast"/>
        </w:trPr>
        <w:tc>
          <w:tcPr>
            <w:tcW w:w="765" w:type="dxa"/>
            <w:vMerge w:val="restart"/>
            <w:vAlign w:val="center"/>
          </w:tcPr>
          <w:p>
            <w:pPr>
              <w:spacing w:line="480" w:lineRule="exact"/>
              <w:jc w:val="center"/>
              <w:rPr>
                <w:sz w:val="21"/>
                <w:szCs w:val="21"/>
              </w:rPr>
            </w:pPr>
            <w:r>
              <w:rPr>
                <w:rFonts w:hint="eastAsia" w:ascii="宋体" w:hAnsi="宋体" w:eastAsia="宋体"/>
                <w:color w:val="000000"/>
                <w:sz w:val="21"/>
                <w:szCs w:val="21"/>
              </w:rPr>
              <w:t>2</w:t>
            </w:r>
          </w:p>
        </w:tc>
        <w:tc>
          <w:tcPr>
            <w:tcW w:w="2269" w:type="dxa"/>
            <w:vMerge w:val="restart"/>
            <w:vAlign w:val="center"/>
          </w:tcPr>
          <w:p>
            <w:pPr>
              <w:spacing w:line="444" w:lineRule="exact"/>
              <w:jc w:val="center"/>
              <w:rPr>
                <w:sz w:val="21"/>
                <w:szCs w:val="21"/>
              </w:rPr>
            </w:pPr>
            <w:r>
              <w:rPr>
                <w:rFonts w:hint="eastAsia" w:ascii="宋体" w:hAnsi="宋体" w:eastAsia="宋体"/>
                <w:color w:val="000000"/>
                <w:sz w:val="21"/>
                <w:szCs w:val="21"/>
              </w:rPr>
              <w:t>窗帘（布、遮光）</w:t>
            </w:r>
          </w:p>
        </w:tc>
        <w:tc>
          <w:tcPr>
            <w:tcW w:w="2030" w:type="dxa"/>
            <w:vAlign w:val="center"/>
          </w:tcPr>
          <w:p>
            <w:pPr>
              <w:spacing w:line="440" w:lineRule="exact"/>
              <w:jc w:val="center"/>
              <w:rPr>
                <w:sz w:val="21"/>
                <w:szCs w:val="21"/>
              </w:rPr>
            </w:pPr>
            <w:r>
              <w:rPr>
                <w:rFonts w:hint="eastAsia" w:ascii="宋体" w:hAnsi="宋体" w:eastAsia="宋体"/>
                <w:color w:val="000000"/>
                <w:sz w:val="21"/>
                <w:szCs w:val="21"/>
              </w:rPr>
              <w:t>7.8x3.64</w:t>
            </w:r>
          </w:p>
        </w:tc>
        <w:tc>
          <w:tcPr>
            <w:tcW w:w="1442" w:type="dxa"/>
            <w:vAlign w:val="center"/>
          </w:tcPr>
          <w:p>
            <w:pPr>
              <w:spacing w:line="440" w:lineRule="exact"/>
              <w:jc w:val="center"/>
              <w:rPr>
                <w:sz w:val="21"/>
                <w:szCs w:val="21"/>
              </w:rPr>
            </w:pPr>
            <w:r>
              <w:rPr>
                <w:rFonts w:hint="eastAsia" w:ascii="宋体" w:hAnsi="宋体" w:eastAsia="宋体"/>
                <w:color w:val="000000"/>
                <w:sz w:val="21"/>
                <w:szCs w:val="21"/>
              </w:rPr>
              <w:t>14.2</w:t>
            </w:r>
          </w:p>
        </w:tc>
        <w:tc>
          <w:tcPr>
            <w:tcW w:w="1412" w:type="dxa"/>
            <w:vAlign w:val="center"/>
          </w:tcPr>
          <w:p>
            <w:pPr>
              <w:spacing w:line="420" w:lineRule="exact"/>
              <w:jc w:val="center"/>
              <w:rPr>
                <w:sz w:val="21"/>
                <w:szCs w:val="21"/>
              </w:rPr>
            </w:pPr>
            <w:r>
              <w:rPr>
                <w:rFonts w:hint="eastAsia" w:ascii="宋体" w:hAnsi="宋体" w:eastAsia="宋体"/>
                <w:color w:val="000000"/>
                <w:sz w:val="21"/>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7"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11"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440" w:lineRule="exact"/>
              <w:jc w:val="center"/>
              <w:rPr>
                <w:sz w:val="21"/>
                <w:szCs w:val="21"/>
              </w:rPr>
            </w:pPr>
            <w:r>
              <w:rPr>
                <w:rFonts w:hint="eastAsia" w:ascii="宋体" w:hAnsi="宋体" w:eastAsia="宋体"/>
                <w:color w:val="000000"/>
                <w:sz w:val="21"/>
                <w:szCs w:val="21"/>
              </w:rPr>
              <w:t>7.8</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40" w:lineRule="exact"/>
              <w:jc w:val="center"/>
              <w:rPr>
                <w:sz w:val="21"/>
                <w:szCs w:val="21"/>
              </w:rPr>
            </w:pPr>
            <w:r>
              <w:rPr>
                <w:rFonts w:hint="eastAsia" w:ascii="宋体" w:hAnsi="宋体" w:eastAsia="宋体"/>
                <w:color w:val="000000"/>
                <w:sz w:val="21"/>
                <w:szCs w:val="21"/>
              </w:rPr>
              <w:t>7.8x3.64</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14.2</w:t>
            </w:r>
          </w:p>
        </w:tc>
        <w:tc>
          <w:tcPr>
            <w:tcW w:w="1412" w:type="dxa"/>
            <w:vAlign w:val="center"/>
          </w:tcPr>
          <w:p>
            <w:pPr>
              <w:spacing w:line="440" w:lineRule="exact"/>
              <w:jc w:val="center"/>
              <w:rPr>
                <w:sz w:val="21"/>
                <w:szCs w:val="21"/>
              </w:rPr>
            </w:pPr>
            <w:r>
              <w:rPr>
                <w:rFonts w:hint="eastAsia" w:ascii="宋体" w:hAnsi="宋体" w:eastAsia="宋体"/>
                <w:color w:val="000000"/>
                <w:sz w:val="21"/>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11"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7.8</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40" w:lineRule="exact"/>
              <w:jc w:val="center"/>
              <w:rPr>
                <w:sz w:val="21"/>
                <w:szCs w:val="21"/>
              </w:rPr>
            </w:pPr>
            <w:r>
              <w:rPr>
                <w:rFonts w:hint="eastAsia" w:ascii="宋体" w:hAnsi="宋体" w:eastAsia="宋体"/>
                <w:color w:val="000000"/>
                <w:sz w:val="21"/>
                <w:szCs w:val="21"/>
              </w:rPr>
              <w:t>7.5x3.64</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14</w:t>
            </w:r>
          </w:p>
        </w:tc>
        <w:tc>
          <w:tcPr>
            <w:tcW w:w="1412" w:type="dxa"/>
            <w:vAlign w:val="center"/>
          </w:tcPr>
          <w:p>
            <w:pPr>
              <w:spacing w:line="440" w:lineRule="exact"/>
              <w:jc w:val="center"/>
              <w:rPr>
                <w:sz w:val="21"/>
                <w:szCs w:val="21"/>
              </w:rPr>
            </w:pPr>
            <w:r>
              <w:rPr>
                <w:rFonts w:hint="eastAsia" w:ascii="宋体" w:hAnsi="宋体" w:eastAsia="宋体"/>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11"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7.5</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restart"/>
            <w:vAlign w:val="center"/>
          </w:tcPr>
          <w:p>
            <w:pPr>
              <w:spacing w:line="500" w:lineRule="exact"/>
              <w:jc w:val="center"/>
              <w:rPr>
                <w:sz w:val="21"/>
                <w:szCs w:val="21"/>
              </w:rPr>
            </w:pPr>
            <w:r>
              <w:rPr>
                <w:rFonts w:hint="eastAsia" w:ascii="宋体" w:hAnsi="宋体" w:eastAsia="宋体"/>
                <w:color w:val="000000"/>
                <w:sz w:val="21"/>
                <w:szCs w:val="21"/>
              </w:rPr>
              <w:t>3</w:t>
            </w:r>
          </w:p>
        </w:tc>
        <w:tc>
          <w:tcPr>
            <w:tcW w:w="2269" w:type="dxa"/>
            <w:vMerge w:val="restart"/>
            <w:vAlign w:val="center"/>
          </w:tcPr>
          <w:p>
            <w:pPr>
              <w:spacing w:line="444" w:lineRule="exact"/>
              <w:jc w:val="center"/>
              <w:rPr>
                <w:sz w:val="21"/>
                <w:szCs w:val="21"/>
              </w:rPr>
            </w:pPr>
            <w:r>
              <w:rPr>
                <w:rFonts w:hint="eastAsia" w:ascii="宋体" w:hAnsi="宋体" w:eastAsia="宋体"/>
                <w:color w:val="000000"/>
                <w:sz w:val="21"/>
                <w:szCs w:val="21"/>
              </w:rPr>
              <w:t>窗帘（布、遮光）</w:t>
            </w:r>
          </w:p>
        </w:tc>
        <w:tc>
          <w:tcPr>
            <w:tcW w:w="2030" w:type="dxa"/>
            <w:vAlign w:val="center"/>
          </w:tcPr>
          <w:p>
            <w:pPr>
              <w:spacing w:line="440" w:lineRule="exact"/>
              <w:jc w:val="center"/>
              <w:rPr>
                <w:sz w:val="21"/>
                <w:szCs w:val="21"/>
              </w:rPr>
            </w:pPr>
            <w:r>
              <w:rPr>
                <w:rFonts w:hint="eastAsia" w:ascii="宋体" w:hAnsi="宋体" w:eastAsia="宋体"/>
                <w:color w:val="000000"/>
                <w:sz w:val="21"/>
                <w:szCs w:val="21"/>
              </w:rPr>
              <w:t>2.6x3.43</w:t>
            </w:r>
          </w:p>
        </w:tc>
        <w:tc>
          <w:tcPr>
            <w:tcW w:w="1442" w:type="dxa"/>
            <w:vAlign w:val="center"/>
          </w:tcPr>
          <w:p>
            <w:pPr>
              <w:spacing w:line="360" w:lineRule="exact"/>
              <w:jc w:val="center"/>
              <w:rPr>
                <w:sz w:val="21"/>
                <w:szCs w:val="21"/>
              </w:rPr>
            </w:pPr>
            <w:r>
              <w:rPr>
                <w:rFonts w:hint="eastAsia" w:ascii="宋体" w:hAnsi="宋体" w:eastAsia="宋体"/>
                <w:color w:val="000000"/>
                <w:sz w:val="21"/>
                <w:szCs w:val="21"/>
              </w:rPr>
              <w:t>4.7</w:t>
            </w:r>
          </w:p>
        </w:tc>
        <w:tc>
          <w:tcPr>
            <w:tcW w:w="1412" w:type="dxa"/>
            <w:vAlign w:val="center"/>
          </w:tcPr>
          <w:p>
            <w:pPr>
              <w:spacing w:line="400" w:lineRule="exact"/>
              <w:jc w:val="center"/>
              <w:rPr>
                <w:sz w:val="21"/>
                <w:szCs w:val="21"/>
              </w:rPr>
            </w:pPr>
            <w:r>
              <w:rPr>
                <w:rFonts w:hint="eastAsia" w:ascii="宋体" w:hAnsi="宋体" w:eastAsia="宋体"/>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20"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2.6</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restart"/>
            <w:vAlign w:val="center"/>
          </w:tcPr>
          <w:p>
            <w:pPr>
              <w:spacing w:line="460" w:lineRule="exact"/>
              <w:jc w:val="center"/>
              <w:rPr>
                <w:sz w:val="21"/>
                <w:szCs w:val="21"/>
              </w:rPr>
            </w:pPr>
            <w:r>
              <w:rPr>
                <w:rFonts w:hint="eastAsia" w:ascii="宋体" w:hAnsi="宋体" w:eastAsia="宋体"/>
                <w:color w:val="000000"/>
                <w:sz w:val="21"/>
                <w:szCs w:val="21"/>
              </w:rPr>
              <w:t>4</w:t>
            </w:r>
          </w:p>
        </w:tc>
        <w:tc>
          <w:tcPr>
            <w:tcW w:w="2269" w:type="dxa"/>
            <w:vMerge w:val="restart"/>
            <w:vAlign w:val="center"/>
          </w:tcPr>
          <w:p>
            <w:pPr>
              <w:spacing w:line="411" w:lineRule="exact"/>
              <w:jc w:val="center"/>
              <w:rPr>
                <w:sz w:val="21"/>
                <w:szCs w:val="21"/>
              </w:rPr>
            </w:pPr>
            <w:r>
              <w:rPr>
                <w:rFonts w:hint="eastAsia" w:ascii="宋体" w:hAnsi="宋体" w:eastAsia="宋体"/>
                <w:color w:val="000000"/>
                <w:sz w:val="21"/>
                <w:szCs w:val="21"/>
              </w:rPr>
              <w:t>窗帘（布、遮光）</w:t>
            </w:r>
          </w:p>
        </w:tc>
        <w:tc>
          <w:tcPr>
            <w:tcW w:w="2030" w:type="dxa"/>
            <w:vAlign w:val="center"/>
          </w:tcPr>
          <w:p>
            <w:pPr>
              <w:spacing w:line="440" w:lineRule="exact"/>
              <w:jc w:val="center"/>
              <w:rPr>
                <w:sz w:val="21"/>
                <w:szCs w:val="21"/>
              </w:rPr>
            </w:pPr>
            <w:r>
              <w:rPr>
                <w:rFonts w:hint="eastAsia" w:ascii="宋体" w:hAnsi="宋体" w:eastAsia="宋体"/>
                <w:color w:val="000000"/>
                <w:sz w:val="21"/>
                <w:szCs w:val="21"/>
              </w:rPr>
              <w:t>3.3x3.43</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6.2</w:t>
            </w:r>
          </w:p>
        </w:tc>
        <w:tc>
          <w:tcPr>
            <w:tcW w:w="1412" w:type="dxa"/>
            <w:vAlign w:val="center"/>
          </w:tcPr>
          <w:p>
            <w:pPr>
              <w:spacing w:line="380" w:lineRule="exact"/>
              <w:jc w:val="center"/>
              <w:rPr>
                <w:sz w:val="21"/>
                <w:szCs w:val="21"/>
              </w:rPr>
            </w:pPr>
            <w:r>
              <w:rPr>
                <w:rFonts w:hint="eastAsia" w:ascii="宋体" w:hAnsi="宋体" w:eastAsia="宋体"/>
                <w:color w:val="000000"/>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20"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360" w:lineRule="exact"/>
              <w:jc w:val="center"/>
              <w:rPr>
                <w:sz w:val="21"/>
                <w:szCs w:val="21"/>
              </w:rPr>
            </w:pPr>
            <w:r>
              <w:rPr>
                <w:rFonts w:hint="eastAsia" w:ascii="宋体" w:hAnsi="宋体" w:eastAsia="宋体"/>
                <w:color w:val="000000"/>
                <w:sz w:val="21"/>
                <w:szCs w:val="21"/>
              </w:rPr>
              <w:t>3.3</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restart"/>
            <w:vAlign w:val="center"/>
          </w:tcPr>
          <w:p>
            <w:pPr>
              <w:spacing w:line="480" w:lineRule="exact"/>
              <w:jc w:val="center"/>
              <w:rPr>
                <w:sz w:val="21"/>
                <w:szCs w:val="21"/>
              </w:rPr>
            </w:pPr>
            <w:r>
              <w:rPr>
                <w:rFonts w:hint="eastAsia" w:ascii="宋体" w:hAnsi="宋体" w:eastAsia="宋体"/>
                <w:color w:val="000000"/>
                <w:sz w:val="21"/>
                <w:szCs w:val="21"/>
              </w:rPr>
              <w:t>5</w:t>
            </w:r>
          </w:p>
        </w:tc>
        <w:tc>
          <w:tcPr>
            <w:tcW w:w="2269" w:type="dxa"/>
            <w:vMerge w:val="restart"/>
            <w:vAlign w:val="center"/>
          </w:tcPr>
          <w:p>
            <w:pPr>
              <w:spacing w:line="428" w:lineRule="exact"/>
              <w:jc w:val="center"/>
              <w:rPr>
                <w:sz w:val="21"/>
                <w:szCs w:val="21"/>
              </w:rPr>
            </w:pPr>
            <w:r>
              <w:rPr>
                <w:rFonts w:hint="eastAsia" w:ascii="宋体" w:hAnsi="宋体" w:eastAsia="宋体"/>
                <w:color w:val="000000"/>
                <w:sz w:val="21"/>
                <w:szCs w:val="21"/>
              </w:rPr>
              <w:t>窗帘（布、遮光）</w:t>
            </w:r>
          </w:p>
        </w:tc>
        <w:tc>
          <w:tcPr>
            <w:tcW w:w="2030" w:type="dxa"/>
            <w:vAlign w:val="center"/>
          </w:tcPr>
          <w:p>
            <w:pPr>
              <w:spacing w:line="440" w:lineRule="exact"/>
              <w:jc w:val="center"/>
              <w:rPr>
                <w:sz w:val="21"/>
                <w:szCs w:val="21"/>
              </w:rPr>
            </w:pPr>
            <w:r>
              <w:rPr>
                <w:rFonts w:hint="eastAsia" w:ascii="宋体" w:hAnsi="宋体" w:eastAsia="宋体"/>
                <w:color w:val="000000"/>
                <w:sz w:val="21"/>
                <w:szCs w:val="21"/>
              </w:rPr>
              <w:t>2.6x3.42</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4.8</w:t>
            </w:r>
          </w:p>
        </w:tc>
        <w:tc>
          <w:tcPr>
            <w:tcW w:w="1412" w:type="dxa"/>
            <w:vAlign w:val="center"/>
          </w:tcPr>
          <w:p>
            <w:pPr>
              <w:spacing w:line="380" w:lineRule="exact"/>
              <w:jc w:val="center"/>
              <w:rPr>
                <w:sz w:val="21"/>
                <w:szCs w:val="21"/>
              </w:rPr>
            </w:pPr>
            <w:r>
              <w:rPr>
                <w:rFonts w:hint="eastAsia" w:ascii="宋体" w:hAnsi="宋体" w:eastAsia="宋体"/>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20"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360" w:lineRule="exact"/>
              <w:jc w:val="center"/>
              <w:rPr>
                <w:sz w:val="21"/>
                <w:szCs w:val="21"/>
              </w:rPr>
            </w:pPr>
            <w:r>
              <w:rPr>
                <w:rFonts w:hint="eastAsia" w:ascii="宋体" w:hAnsi="宋体" w:eastAsia="宋体"/>
                <w:color w:val="000000"/>
                <w:sz w:val="21"/>
                <w:szCs w:val="21"/>
              </w:rPr>
              <w:t>2.6</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restart"/>
            <w:vAlign w:val="center"/>
          </w:tcPr>
          <w:p>
            <w:pPr>
              <w:spacing w:line="440" w:lineRule="exact"/>
              <w:jc w:val="center"/>
              <w:rPr>
                <w:sz w:val="21"/>
                <w:szCs w:val="21"/>
              </w:rPr>
            </w:pPr>
            <w:r>
              <w:rPr>
                <w:rFonts w:hint="eastAsia" w:ascii="宋体" w:hAnsi="宋体" w:eastAsia="宋体"/>
                <w:color w:val="000000"/>
                <w:sz w:val="21"/>
                <w:szCs w:val="21"/>
              </w:rPr>
              <w:t>6</w:t>
            </w:r>
          </w:p>
        </w:tc>
        <w:tc>
          <w:tcPr>
            <w:tcW w:w="2269" w:type="dxa"/>
            <w:vMerge w:val="restart"/>
            <w:vAlign w:val="center"/>
          </w:tcPr>
          <w:p>
            <w:pPr>
              <w:spacing w:line="428" w:lineRule="exact"/>
              <w:jc w:val="center"/>
              <w:rPr>
                <w:sz w:val="21"/>
                <w:szCs w:val="21"/>
              </w:rPr>
            </w:pPr>
            <w:r>
              <w:rPr>
                <w:rFonts w:hint="eastAsia" w:ascii="宋体" w:hAnsi="宋体" w:eastAsia="宋体"/>
                <w:color w:val="000000"/>
                <w:sz w:val="21"/>
                <w:szCs w:val="21"/>
              </w:rPr>
              <w:t>窗帘（布、遮光）</w:t>
            </w:r>
          </w:p>
        </w:tc>
        <w:tc>
          <w:tcPr>
            <w:tcW w:w="2030" w:type="dxa"/>
            <w:vAlign w:val="center"/>
          </w:tcPr>
          <w:p>
            <w:pPr>
              <w:spacing w:line="400" w:lineRule="exact"/>
              <w:jc w:val="center"/>
              <w:rPr>
                <w:sz w:val="21"/>
                <w:szCs w:val="21"/>
              </w:rPr>
            </w:pPr>
            <w:r>
              <w:rPr>
                <w:rFonts w:hint="eastAsia" w:ascii="宋体" w:hAnsi="宋体" w:eastAsia="宋体"/>
                <w:color w:val="000000"/>
                <w:sz w:val="21"/>
                <w:szCs w:val="21"/>
              </w:rPr>
              <w:t>3.4x3.43</w:t>
            </w:r>
          </w:p>
        </w:tc>
        <w:tc>
          <w:tcPr>
            <w:tcW w:w="1442" w:type="dxa"/>
            <w:vAlign w:val="center"/>
          </w:tcPr>
          <w:p>
            <w:pPr>
              <w:spacing w:line="360" w:lineRule="exact"/>
              <w:jc w:val="center"/>
              <w:rPr>
                <w:sz w:val="21"/>
                <w:szCs w:val="21"/>
              </w:rPr>
            </w:pPr>
            <w:r>
              <w:rPr>
                <w:rFonts w:hint="eastAsia" w:ascii="宋体" w:hAnsi="宋体" w:eastAsia="宋体"/>
                <w:color w:val="000000"/>
                <w:sz w:val="21"/>
                <w:szCs w:val="21"/>
              </w:rPr>
              <w:t>6.2</w:t>
            </w:r>
          </w:p>
        </w:tc>
        <w:tc>
          <w:tcPr>
            <w:tcW w:w="1412" w:type="dxa"/>
            <w:vAlign w:val="center"/>
          </w:tcPr>
          <w:p>
            <w:pPr>
              <w:spacing w:line="380" w:lineRule="exact"/>
              <w:jc w:val="center"/>
              <w:rPr>
                <w:sz w:val="21"/>
                <w:szCs w:val="21"/>
              </w:rPr>
            </w:pPr>
            <w:r>
              <w:rPr>
                <w:rFonts w:hint="eastAsia" w:ascii="宋体" w:hAnsi="宋体" w:eastAsia="宋体"/>
                <w:color w:val="000000"/>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20"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3.4</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restart"/>
            <w:vAlign w:val="center"/>
          </w:tcPr>
          <w:p>
            <w:pPr>
              <w:spacing w:line="480" w:lineRule="exact"/>
              <w:jc w:val="center"/>
              <w:rPr>
                <w:sz w:val="21"/>
                <w:szCs w:val="21"/>
              </w:rPr>
            </w:pPr>
            <w:r>
              <w:rPr>
                <w:rFonts w:hint="eastAsia" w:ascii="宋体" w:hAnsi="宋体" w:eastAsia="宋体"/>
                <w:color w:val="000000"/>
                <w:sz w:val="21"/>
                <w:szCs w:val="21"/>
              </w:rPr>
              <w:t>7</w:t>
            </w:r>
          </w:p>
        </w:tc>
        <w:tc>
          <w:tcPr>
            <w:tcW w:w="2269" w:type="dxa"/>
            <w:vMerge w:val="restart"/>
            <w:vAlign w:val="center"/>
          </w:tcPr>
          <w:p>
            <w:pPr>
              <w:spacing w:line="411" w:lineRule="exact"/>
              <w:jc w:val="center"/>
              <w:rPr>
                <w:sz w:val="21"/>
                <w:szCs w:val="21"/>
              </w:rPr>
            </w:pPr>
            <w:r>
              <w:rPr>
                <w:rFonts w:hint="eastAsia" w:ascii="宋体" w:hAnsi="宋体" w:eastAsia="宋体"/>
                <w:color w:val="000000"/>
                <w:sz w:val="21"/>
                <w:szCs w:val="21"/>
              </w:rPr>
              <w:t>窗帘（布、遮光）</w:t>
            </w:r>
          </w:p>
        </w:tc>
        <w:tc>
          <w:tcPr>
            <w:tcW w:w="2030" w:type="dxa"/>
            <w:vAlign w:val="center"/>
          </w:tcPr>
          <w:p>
            <w:pPr>
              <w:spacing w:line="440" w:lineRule="exact"/>
              <w:jc w:val="center"/>
              <w:rPr>
                <w:sz w:val="21"/>
                <w:szCs w:val="21"/>
              </w:rPr>
            </w:pPr>
            <w:r>
              <w:rPr>
                <w:rFonts w:hint="eastAsia" w:ascii="宋体" w:hAnsi="宋体" w:eastAsia="宋体"/>
                <w:color w:val="000000"/>
                <w:sz w:val="21"/>
                <w:szCs w:val="21"/>
              </w:rPr>
              <w:t>5.7x3.42</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10.6</w:t>
            </w:r>
          </w:p>
        </w:tc>
        <w:tc>
          <w:tcPr>
            <w:tcW w:w="1412" w:type="dxa"/>
            <w:vAlign w:val="center"/>
          </w:tcPr>
          <w:p>
            <w:pPr>
              <w:spacing w:line="380" w:lineRule="exact"/>
              <w:jc w:val="center"/>
              <w:rPr>
                <w:sz w:val="21"/>
                <w:szCs w:val="21"/>
              </w:rPr>
            </w:pPr>
            <w:r>
              <w:rPr>
                <w:rFonts w:hint="eastAsia" w:ascii="宋体" w:hAnsi="宋体" w:eastAsia="宋体"/>
                <w:color w:val="000000"/>
                <w:sz w:val="21"/>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20"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5.7</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765" w:type="dxa"/>
            <w:vMerge w:val="restart"/>
            <w:vAlign w:val="center"/>
          </w:tcPr>
          <w:p>
            <w:pPr>
              <w:spacing w:line="480" w:lineRule="exact"/>
              <w:jc w:val="center"/>
              <w:rPr>
                <w:sz w:val="21"/>
                <w:szCs w:val="21"/>
              </w:rPr>
            </w:pPr>
            <w:r>
              <w:rPr>
                <w:rFonts w:hint="eastAsia" w:ascii="宋体" w:hAnsi="宋体" w:eastAsia="宋体"/>
                <w:color w:val="000000"/>
                <w:sz w:val="21"/>
                <w:szCs w:val="21"/>
              </w:rPr>
              <w:t>8</w:t>
            </w:r>
          </w:p>
        </w:tc>
        <w:tc>
          <w:tcPr>
            <w:tcW w:w="2269" w:type="dxa"/>
            <w:vMerge w:val="restart"/>
            <w:vAlign w:val="center"/>
          </w:tcPr>
          <w:p>
            <w:pPr>
              <w:spacing w:line="428" w:lineRule="exact"/>
              <w:jc w:val="center"/>
              <w:rPr>
                <w:sz w:val="21"/>
                <w:szCs w:val="21"/>
              </w:rPr>
            </w:pPr>
            <w:r>
              <w:rPr>
                <w:rFonts w:hint="eastAsia" w:ascii="宋体" w:hAnsi="宋体" w:eastAsia="宋体"/>
                <w:color w:val="000000"/>
                <w:sz w:val="21"/>
                <w:szCs w:val="21"/>
              </w:rPr>
              <w:t>纱帘（遮光）</w:t>
            </w:r>
          </w:p>
        </w:tc>
        <w:tc>
          <w:tcPr>
            <w:tcW w:w="2030" w:type="dxa"/>
            <w:vAlign w:val="center"/>
          </w:tcPr>
          <w:p>
            <w:pPr>
              <w:spacing w:line="428" w:lineRule="exact"/>
              <w:jc w:val="center"/>
              <w:rPr>
                <w:rFonts w:hint="eastAsia" w:ascii="宋体" w:hAnsi="宋体" w:eastAsia="宋体" w:cstheme="minorBidi"/>
                <w:color w:val="000000"/>
                <w:sz w:val="21"/>
                <w:szCs w:val="21"/>
              </w:rPr>
            </w:pPr>
            <w:r>
              <w:rPr>
                <w:rFonts w:hint="eastAsia" w:ascii="宋体" w:hAnsi="宋体" w:eastAsia="宋体" w:cstheme="minorBidi"/>
                <w:color w:val="000000"/>
                <w:sz w:val="21"/>
                <w:szCs w:val="21"/>
              </w:rPr>
              <w:t>2.8x3.57</w:t>
            </w:r>
          </w:p>
        </w:tc>
        <w:tc>
          <w:tcPr>
            <w:tcW w:w="1442" w:type="dxa"/>
            <w:vAlign w:val="center"/>
          </w:tcPr>
          <w:p>
            <w:pPr>
              <w:spacing w:line="428" w:lineRule="exact"/>
              <w:jc w:val="center"/>
              <w:rPr>
                <w:rFonts w:hint="eastAsia" w:ascii="宋体" w:hAnsi="宋体" w:eastAsia="宋体" w:cstheme="minorBidi"/>
                <w:color w:val="000000"/>
                <w:sz w:val="21"/>
                <w:szCs w:val="21"/>
              </w:rPr>
            </w:pPr>
            <w:r>
              <w:rPr>
                <w:rFonts w:hint="eastAsia" w:ascii="宋体" w:hAnsi="宋体" w:eastAsia="宋体" w:cstheme="minorBidi"/>
                <w:color w:val="000000"/>
                <w:sz w:val="21"/>
                <w:szCs w:val="21"/>
              </w:rPr>
              <w:t>5.4</w:t>
            </w:r>
          </w:p>
        </w:tc>
        <w:tc>
          <w:tcPr>
            <w:tcW w:w="1412" w:type="dxa"/>
            <w:vAlign w:val="center"/>
          </w:tcPr>
          <w:p>
            <w:pPr>
              <w:spacing w:line="428" w:lineRule="exact"/>
              <w:jc w:val="center"/>
              <w:rPr>
                <w:rFonts w:hint="eastAsia" w:ascii="宋体" w:hAnsi="宋体" w:eastAsia="宋体" w:cstheme="minorBidi"/>
                <w:color w:val="000000"/>
                <w:sz w:val="21"/>
                <w:szCs w:val="21"/>
              </w:rPr>
            </w:pPr>
            <w:r>
              <w:rPr>
                <w:rFonts w:hint="eastAsia" w:ascii="宋体" w:hAnsi="宋体" w:eastAsia="宋体" w:cstheme="minorBidi"/>
                <w:color w:val="000000"/>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28"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440" w:lineRule="exact"/>
              <w:jc w:val="center"/>
              <w:rPr>
                <w:sz w:val="21"/>
                <w:szCs w:val="21"/>
              </w:rPr>
            </w:pPr>
            <w:r>
              <w:rPr>
                <w:rFonts w:hint="eastAsia" w:ascii="宋体" w:hAnsi="宋体" w:eastAsia="宋体"/>
                <w:color w:val="000000"/>
                <w:sz w:val="21"/>
                <w:szCs w:val="21"/>
              </w:rPr>
              <w:t>2.8</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20" w:lineRule="exact"/>
              <w:jc w:val="center"/>
              <w:rPr>
                <w:sz w:val="21"/>
                <w:szCs w:val="21"/>
              </w:rPr>
            </w:pPr>
            <w:r>
              <w:rPr>
                <w:rFonts w:hint="eastAsia" w:ascii="宋体" w:hAnsi="宋体" w:eastAsia="宋体"/>
                <w:color w:val="000000"/>
                <w:sz w:val="21"/>
                <w:szCs w:val="21"/>
              </w:rPr>
              <w:t>2.6x3.57</w:t>
            </w:r>
          </w:p>
        </w:tc>
        <w:tc>
          <w:tcPr>
            <w:tcW w:w="1442" w:type="dxa"/>
            <w:vAlign w:val="center"/>
          </w:tcPr>
          <w:p>
            <w:pPr>
              <w:spacing w:line="440" w:lineRule="exact"/>
              <w:jc w:val="center"/>
              <w:rPr>
                <w:sz w:val="21"/>
                <w:szCs w:val="21"/>
              </w:rPr>
            </w:pPr>
            <w:r>
              <w:rPr>
                <w:rFonts w:hint="eastAsia" w:ascii="宋体" w:hAnsi="宋体" w:eastAsia="宋体"/>
                <w:color w:val="000000"/>
                <w:sz w:val="21"/>
                <w:szCs w:val="21"/>
              </w:rPr>
              <w:t>5</w:t>
            </w:r>
          </w:p>
        </w:tc>
        <w:tc>
          <w:tcPr>
            <w:tcW w:w="1412" w:type="dxa"/>
            <w:vAlign w:val="center"/>
          </w:tcPr>
          <w:p>
            <w:pPr>
              <w:spacing w:line="440" w:lineRule="exact"/>
              <w:jc w:val="center"/>
              <w:rPr>
                <w:sz w:val="21"/>
                <w:szCs w:val="21"/>
              </w:rPr>
            </w:pPr>
            <w:r>
              <w:rPr>
                <w:rFonts w:hint="eastAsia" w:ascii="宋体" w:hAnsi="宋体" w:eastAsia="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11"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400" w:lineRule="exact"/>
              <w:jc w:val="center"/>
              <w:rPr>
                <w:sz w:val="21"/>
                <w:szCs w:val="21"/>
              </w:rPr>
            </w:pPr>
            <w:r>
              <w:rPr>
                <w:rFonts w:hint="eastAsia" w:ascii="宋体" w:hAnsi="宋体" w:eastAsia="宋体"/>
                <w:color w:val="000000"/>
                <w:sz w:val="21"/>
                <w:szCs w:val="21"/>
              </w:rPr>
              <w:t>2.6</w:t>
            </w:r>
          </w:p>
        </w:tc>
        <w:tc>
          <w:tcPr>
            <w:tcW w:w="141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428" w:lineRule="exact"/>
              <w:jc w:val="center"/>
              <w:rPr>
                <w:sz w:val="21"/>
                <w:szCs w:val="21"/>
              </w:rPr>
            </w:pPr>
            <w:r>
              <w:rPr>
                <w:rFonts w:hint="eastAsia" w:ascii="宋体" w:hAnsi="宋体" w:eastAsia="宋体"/>
                <w:color w:val="000000"/>
                <w:sz w:val="21"/>
                <w:szCs w:val="21"/>
              </w:rPr>
              <w:t>3.4x3.57</w:t>
            </w:r>
          </w:p>
        </w:tc>
        <w:tc>
          <w:tcPr>
            <w:tcW w:w="1442" w:type="dxa"/>
            <w:vAlign w:val="center"/>
          </w:tcPr>
          <w:p>
            <w:pPr>
              <w:spacing w:line="440" w:lineRule="exact"/>
              <w:jc w:val="center"/>
              <w:rPr>
                <w:sz w:val="21"/>
                <w:szCs w:val="21"/>
              </w:rPr>
            </w:pPr>
            <w:r>
              <w:rPr>
                <w:rFonts w:hint="eastAsia" w:ascii="宋体" w:hAnsi="宋体" w:eastAsia="宋体"/>
                <w:color w:val="000000"/>
                <w:sz w:val="21"/>
                <w:szCs w:val="21"/>
              </w:rPr>
              <w:t>6.4</w:t>
            </w:r>
          </w:p>
        </w:tc>
        <w:tc>
          <w:tcPr>
            <w:tcW w:w="1412" w:type="dxa"/>
            <w:vAlign w:val="center"/>
          </w:tcPr>
          <w:p>
            <w:pPr>
              <w:spacing w:line="440" w:lineRule="exact"/>
              <w:jc w:val="center"/>
              <w:rPr>
                <w:sz w:val="21"/>
                <w:szCs w:val="21"/>
              </w:rPr>
            </w:pPr>
            <w:r>
              <w:rPr>
                <w:rFonts w:hint="eastAsia" w:ascii="宋体" w:hAnsi="宋体" w:eastAsia="宋体"/>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0" w:hRule="atLeast"/>
        </w:trPr>
        <w:tc>
          <w:tcPr>
            <w:tcW w:w="765" w:type="dxa"/>
            <w:vMerge w:val="continue"/>
          </w:tcPr>
          <w:p>
            <w:pPr>
              <w:rPr>
                <w:sz w:val="21"/>
                <w:szCs w:val="21"/>
              </w:rPr>
            </w:pPr>
          </w:p>
        </w:tc>
        <w:tc>
          <w:tcPr>
            <w:tcW w:w="2269" w:type="dxa"/>
            <w:vMerge w:val="continue"/>
          </w:tcPr>
          <w:p>
            <w:pPr>
              <w:rPr>
                <w:sz w:val="21"/>
                <w:szCs w:val="21"/>
              </w:rPr>
            </w:pPr>
          </w:p>
        </w:tc>
        <w:tc>
          <w:tcPr>
            <w:tcW w:w="2030" w:type="dxa"/>
            <w:vAlign w:val="center"/>
          </w:tcPr>
          <w:p>
            <w:pPr>
              <w:spacing w:line="383" w:lineRule="exact"/>
              <w:jc w:val="center"/>
              <w:rPr>
                <w:sz w:val="21"/>
                <w:szCs w:val="21"/>
              </w:rPr>
            </w:pPr>
            <w:r>
              <w:rPr>
                <w:rFonts w:hint="eastAsia" w:ascii="宋体" w:hAnsi="宋体" w:eastAsia="宋体"/>
                <w:color w:val="000000"/>
                <w:sz w:val="21"/>
                <w:szCs w:val="21"/>
              </w:rPr>
              <w:t>轨道</w:t>
            </w:r>
          </w:p>
        </w:tc>
        <w:tc>
          <w:tcPr>
            <w:tcW w:w="1442" w:type="dxa"/>
            <w:vAlign w:val="center"/>
          </w:tcPr>
          <w:p>
            <w:pPr>
              <w:spacing w:line="440" w:lineRule="exact"/>
              <w:jc w:val="center"/>
              <w:rPr>
                <w:sz w:val="21"/>
                <w:szCs w:val="21"/>
              </w:rPr>
            </w:pPr>
            <w:r>
              <w:rPr>
                <w:rFonts w:hint="eastAsia" w:ascii="宋体" w:hAnsi="宋体" w:eastAsia="宋体"/>
                <w:color w:val="000000"/>
                <w:sz w:val="21"/>
                <w:szCs w:val="21"/>
              </w:rPr>
              <w:t>3.4</w:t>
            </w:r>
          </w:p>
        </w:tc>
        <w:tc>
          <w:tcPr>
            <w:tcW w:w="1412" w:type="dxa"/>
            <w:vAlign w:val="center"/>
          </w:tcPr>
          <w:p>
            <w:pPr>
              <w:rPr>
                <w:sz w:val="21"/>
                <w:szCs w:val="21"/>
              </w:rPr>
            </w:pP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720"/>
        <w:gridCol w:w="4238"/>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8" w:hRule="atLeast"/>
        </w:trPr>
        <w:tc>
          <w:tcPr>
            <w:tcW w:w="3720" w:type="dxa"/>
            <w:vAlign w:val="center"/>
          </w:tcPr>
          <w:p>
            <w:pPr>
              <w:spacing w:line="896" w:lineRule="exact"/>
              <w:jc w:val="center"/>
              <w:rPr>
                <w:sz w:val="28"/>
                <w:szCs w:val="28"/>
              </w:rPr>
            </w:pPr>
            <w:r>
              <w:rPr>
                <w:rFonts w:hint="eastAsia" w:ascii="宋体" w:hAnsi="宋体" w:eastAsia="宋体"/>
                <w:color w:val="000000"/>
                <w:sz w:val="28"/>
                <w:szCs w:val="28"/>
              </w:rPr>
              <w:t>名称</w:t>
            </w:r>
          </w:p>
        </w:tc>
        <w:tc>
          <w:tcPr>
            <w:tcW w:w="4238" w:type="dxa"/>
            <w:vAlign w:val="center"/>
          </w:tcPr>
          <w:p>
            <w:pPr>
              <w:spacing w:line="980" w:lineRule="exact"/>
              <w:jc w:val="center"/>
              <w:rPr>
                <w:sz w:val="28"/>
                <w:szCs w:val="28"/>
              </w:rPr>
            </w:pPr>
            <w:r>
              <w:rPr>
                <w:rFonts w:hint="eastAsia" w:ascii="宋体" w:hAnsi="宋体" w:eastAsia="宋体"/>
                <w:color w:val="000000"/>
                <w:sz w:val="28"/>
                <w:szCs w:val="28"/>
              </w:rPr>
              <w:t>品牌、规格、型号</w:t>
            </w:r>
          </w:p>
        </w:tc>
        <w:tc>
          <w:tcPr>
            <w:tcW w:w="960" w:type="dxa"/>
            <w:vAlign w:val="center"/>
          </w:tcPr>
          <w:p>
            <w:pPr>
              <w:spacing w:line="1003" w:lineRule="exact"/>
              <w:jc w:val="center"/>
              <w:rPr>
                <w:sz w:val="28"/>
                <w:szCs w:val="28"/>
              </w:rPr>
            </w:pPr>
            <w:r>
              <w:rPr>
                <w:rFonts w:hint="eastAsia" w:ascii="宋体" w:hAnsi="宋体" w:eastAsia="宋体"/>
                <w:color w:val="000000"/>
                <w:sz w:val="28"/>
                <w:szCs w:val="28"/>
              </w:rPr>
              <w:t>数量</w:t>
            </w:r>
          </w:p>
        </w:tc>
        <w:tc>
          <w:tcPr>
            <w:tcW w:w="960" w:type="dxa"/>
            <w:vAlign w:val="center"/>
          </w:tcPr>
          <w:p>
            <w:pPr>
              <w:spacing w:line="962" w:lineRule="exact"/>
              <w:jc w:val="center"/>
              <w:rPr>
                <w:sz w:val="28"/>
                <w:szCs w:val="28"/>
              </w:rPr>
            </w:pPr>
            <w:r>
              <w:rPr>
                <w:rFonts w:hint="eastAsia" w:ascii="宋体" w:hAnsi="宋体" w:eastAsia="宋体"/>
                <w:color w:val="00000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8" w:hRule="atLeast"/>
        </w:trPr>
        <w:tc>
          <w:tcPr>
            <w:tcW w:w="3720" w:type="dxa"/>
            <w:vAlign w:val="center"/>
          </w:tcPr>
          <w:p>
            <w:pPr>
              <w:spacing w:line="1038" w:lineRule="exact"/>
              <w:jc w:val="center"/>
              <w:rPr>
                <w:sz w:val="28"/>
                <w:szCs w:val="28"/>
              </w:rPr>
            </w:pPr>
            <w:r>
              <w:rPr>
                <w:rFonts w:hint="eastAsia" w:ascii="宋体" w:hAnsi="宋体" w:eastAsia="宋体"/>
                <w:color w:val="000000"/>
                <w:sz w:val="28"/>
                <w:szCs w:val="28"/>
              </w:rPr>
              <w:t>台阶1地垫</w:t>
            </w:r>
          </w:p>
        </w:tc>
        <w:tc>
          <w:tcPr>
            <w:tcW w:w="4238" w:type="dxa"/>
            <w:vAlign w:val="center"/>
          </w:tcPr>
          <w:p>
            <w:pPr>
              <w:spacing w:line="1038" w:lineRule="exact"/>
              <w:jc w:val="center"/>
              <w:rPr>
                <w:sz w:val="28"/>
                <w:szCs w:val="28"/>
              </w:rPr>
            </w:pPr>
            <w:r>
              <w:rPr>
                <w:rFonts w:hint="eastAsia" w:ascii="宋体" w:hAnsi="宋体" w:eastAsia="宋体"/>
                <w:color w:val="000000"/>
                <w:sz w:val="28"/>
                <w:szCs w:val="28"/>
              </w:rPr>
              <w:t>三排毛刷面积6.4米＊45公分</w:t>
            </w:r>
          </w:p>
        </w:tc>
        <w:tc>
          <w:tcPr>
            <w:tcW w:w="960" w:type="dxa"/>
            <w:vAlign w:val="center"/>
          </w:tcPr>
          <w:p>
            <w:pPr>
              <w:spacing w:line="920" w:lineRule="exact"/>
              <w:jc w:val="center"/>
              <w:rPr>
                <w:sz w:val="28"/>
                <w:szCs w:val="28"/>
              </w:rPr>
            </w:pPr>
            <w:r>
              <w:rPr>
                <w:rFonts w:hint="eastAsia" w:ascii="宋体" w:hAnsi="宋体" w:eastAsia="宋体"/>
                <w:color w:val="000000"/>
                <w:sz w:val="28"/>
                <w:szCs w:val="28"/>
              </w:rPr>
              <w:t>2.88</w:t>
            </w:r>
          </w:p>
        </w:tc>
        <w:tc>
          <w:tcPr>
            <w:tcW w:w="960" w:type="dxa"/>
            <w:vAlign w:val="center"/>
          </w:tcPr>
          <w:p>
            <w:pPr>
              <w:spacing w:line="1000" w:lineRule="exact"/>
              <w:jc w:val="center"/>
              <w:rPr>
                <w:sz w:val="28"/>
                <w:szCs w:val="28"/>
              </w:rPr>
            </w:pPr>
            <w:r>
              <w:rPr>
                <w:rFonts w:hint="eastAsia" w:ascii="宋体" w:hAnsi="宋体" w:eastAsia="宋体"/>
                <w:color w:val="000000"/>
                <w:sz w:val="28"/>
                <w:szCs w:val="28"/>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2" w:hRule="atLeast"/>
        </w:trPr>
        <w:tc>
          <w:tcPr>
            <w:tcW w:w="3720" w:type="dxa"/>
            <w:vAlign w:val="center"/>
          </w:tcPr>
          <w:p>
            <w:pPr>
              <w:spacing w:line="1038" w:lineRule="exact"/>
              <w:jc w:val="center"/>
              <w:rPr>
                <w:sz w:val="28"/>
                <w:szCs w:val="28"/>
              </w:rPr>
            </w:pPr>
            <w:r>
              <w:rPr>
                <w:rFonts w:hint="eastAsia" w:ascii="宋体" w:hAnsi="宋体" w:eastAsia="宋体"/>
                <w:color w:val="000000"/>
                <w:sz w:val="28"/>
                <w:szCs w:val="28"/>
              </w:rPr>
              <w:t>台阶2地垫</w:t>
            </w:r>
          </w:p>
        </w:tc>
        <w:tc>
          <w:tcPr>
            <w:tcW w:w="4238" w:type="dxa"/>
            <w:vAlign w:val="center"/>
          </w:tcPr>
          <w:p>
            <w:pPr>
              <w:spacing w:line="1140" w:lineRule="exact"/>
              <w:jc w:val="center"/>
              <w:rPr>
                <w:sz w:val="28"/>
                <w:szCs w:val="28"/>
              </w:rPr>
            </w:pPr>
            <w:r>
              <w:rPr>
                <w:rFonts w:hint="eastAsia" w:ascii="宋体" w:hAnsi="宋体" w:eastAsia="宋体"/>
                <w:color w:val="000000"/>
                <w:sz w:val="28"/>
                <w:szCs w:val="28"/>
              </w:rPr>
              <w:t>三排毛刷面积6.4米＊30公分＊2块</w:t>
            </w:r>
          </w:p>
        </w:tc>
        <w:tc>
          <w:tcPr>
            <w:tcW w:w="960" w:type="dxa"/>
            <w:vAlign w:val="center"/>
          </w:tcPr>
          <w:p>
            <w:pPr>
              <w:spacing w:line="920" w:lineRule="exact"/>
              <w:jc w:val="center"/>
              <w:rPr>
                <w:sz w:val="28"/>
                <w:szCs w:val="28"/>
              </w:rPr>
            </w:pPr>
            <w:r>
              <w:rPr>
                <w:rFonts w:hint="eastAsia" w:ascii="宋体" w:hAnsi="宋体" w:eastAsia="宋体"/>
                <w:color w:val="000000"/>
                <w:sz w:val="28"/>
                <w:szCs w:val="28"/>
              </w:rPr>
              <w:t>3.84</w:t>
            </w:r>
          </w:p>
        </w:tc>
        <w:tc>
          <w:tcPr>
            <w:tcW w:w="960" w:type="dxa"/>
            <w:vAlign w:val="center"/>
          </w:tcPr>
          <w:p>
            <w:pPr>
              <w:spacing w:line="980" w:lineRule="exact"/>
              <w:jc w:val="center"/>
              <w:rPr>
                <w:sz w:val="28"/>
                <w:szCs w:val="28"/>
              </w:rPr>
            </w:pPr>
            <w:r>
              <w:rPr>
                <w:rFonts w:hint="eastAsia" w:ascii="宋体" w:hAnsi="宋体" w:eastAsia="宋体"/>
                <w:color w:val="000000"/>
                <w:sz w:val="28"/>
                <w:szCs w:val="28"/>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2" w:hRule="atLeast"/>
        </w:trPr>
        <w:tc>
          <w:tcPr>
            <w:tcW w:w="3720" w:type="dxa"/>
            <w:vAlign w:val="center"/>
          </w:tcPr>
          <w:p>
            <w:pPr>
              <w:spacing w:line="1140" w:lineRule="exact"/>
              <w:jc w:val="center"/>
              <w:rPr>
                <w:sz w:val="28"/>
                <w:szCs w:val="28"/>
              </w:rPr>
            </w:pPr>
            <w:r>
              <w:rPr>
                <w:rFonts w:hint="eastAsia" w:ascii="宋体" w:hAnsi="宋体" w:eastAsia="宋体"/>
                <w:color w:val="000000"/>
                <w:sz w:val="28"/>
                <w:szCs w:val="28"/>
              </w:rPr>
              <w:t>门厅外地面左侧增加地垫</w:t>
            </w:r>
          </w:p>
        </w:tc>
        <w:tc>
          <w:tcPr>
            <w:tcW w:w="4238" w:type="dxa"/>
            <w:vAlign w:val="center"/>
          </w:tcPr>
          <w:p>
            <w:pPr>
              <w:spacing w:line="1038" w:lineRule="exact"/>
              <w:jc w:val="center"/>
              <w:rPr>
                <w:sz w:val="28"/>
                <w:szCs w:val="28"/>
              </w:rPr>
            </w:pPr>
            <w:r>
              <w:rPr>
                <w:rFonts w:hint="eastAsia" w:ascii="宋体" w:hAnsi="宋体" w:eastAsia="宋体"/>
                <w:color w:val="000000"/>
                <w:sz w:val="28"/>
                <w:szCs w:val="28"/>
              </w:rPr>
              <w:t>三排毛刷面积1.26米＊1.64米</w:t>
            </w:r>
          </w:p>
        </w:tc>
        <w:tc>
          <w:tcPr>
            <w:tcW w:w="960" w:type="dxa"/>
            <w:vAlign w:val="center"/>
          </w:tcPr>
          <w:p>
            <w:pPr>
              <w:spacing w:line="880" w:lineRule="exact"/>
              <w:jc w:val="center"/>
              <w:rPr>
                <w:sz w:val="28"/>
                <w:szCs w:val="28"/>
              </w:rPr>
            </w:pPr>
            <w:r>
              <w:rPr>
                <w:rFonts w:hint="eastAsia" w:ascii="宋体" w:hAnsi="宋体" w:eastAsia="宋体"/>
                <w:color w:val="000000"/>
                <w:sz w:val="28"/>
                <w:szCs w:val="28"/>
              </w:rPr>
              <w:t>2.07</w:t>
            </w:r>
          </w:p>
        </w:tc>
        <w:tc>
          <w:tcPr>
            <w:tcW w:w="960" w:type="dxa"/>
            <w:vAlign w:val="center"/>
          </w:tcPr>
          <w:p>
            <w:pPr>
              <w:spacing w:line="1000" w:lineRule="exact"/>
              <w:jc w:val="center"/>
              <w:rPr>
                <w:sz w:val="28"/>
                <w:szCs w:val="28"/>
              </w:rPr>
            </w:pPr>
            <w:r>
              <w:rPr>
                <w:rFonts w:hint="eastAsia" w:ascii="宋体" w:hAnsi="宋体" w:eastAsia="宋体"/>
                <w:color w:val="000000"/>
                <w:sz w:val="28"/>
                <w:szCs w:val="28"/>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trPr>
        <w:tc>
          <w:tcPr>
            <w:tcW w:w="3720" w:type="dxa"/>
            <w:vAlign w:val="center"/>
          </w:tcPr>
          <w:p>
            <w:pPr>
              <w:spacing w:line="1100" w:lineRule="exact"/>
              <w:jc w:val="center"/>
              <w:rPr>
                <w:sz w:val="28"/>
                <w:szCs w:val="28"/>
              </w:rPr>
            </w:pPr>
            <w:r>
              <w:rPr>
                <w:rFonts w:hint="eastAsia" w:ascii="宋体" w:hAnsi="宋体" w:eastAsia="宋体"/>
                <w:color w:val="000000"/>
                <w:sz w:val="28"/>
                <w:szCs w:val="28"/>
              </w:rPr>
              <w:t>门厅外地面右侧增加地垫</w:t>
            </w:r>
          </w:p>
        </w:tc>
        <w:tc>
          <w:tcPr>
            <w:tcW w:w="4238" w:type="dxa"/>
            <w:vAlign w:val="center"/>
          </w:tcPr>
          <w:p>
            <w:pPr>
              <w:spacing w:line="1020" w:lineRule="exact"/>
              <w:jc w:val="center"/>
              <w:rPr>
                <w:sz w:val="28"/>
                <w:szCs w:val="28"/>
              </w:rPr>
            </w:pPr>
            <w:r>
              <w:rPr>
                <w:rFonts w:hint="eastAsia" w:ascii="宋体" w:hAnsi="宋体" w:eastAsia="宋体"/>
                <w:color w:val="000000"/>
                <w:sz w:val="28"/>
                <w:szCs w:val="28"/>
              </w:rPr>
              <w:t>三排毛刷面积1.64米＊94公分</w:t>
            </w:r>
          </w:p>
        </w:tc>
        <w:tc>
          <w:tcPr>
            <w:tcW w:w="960" w:type="dxa"/>
            <w:vAlign w:val="center"/>
          </w:tcPr>
          <w:p>
            <w:pPr>
              <w:spacing w:line="860" w:lineRule="exact"/>
              <w:jc w:val="center"/>
              <w:rPr>
                <w:sz w:val="28"/>
                <w:szCs w:val="28"/>
              </w:rPr>
            </w:pPr>
            <w:r>
              <w:rPr>
                <w:rFonts w:hint="eastAsia" w:ascii="宋体" w:hAnsi="宋体" w:eastAsia="宋体"/>
                <w:color w:val="000000"/>
                <w:sz w:val="28"/>
                <w:szCs w:val="28"/>
              </w:rPr>
              <w:t>1.54</w:t>
            </w:r>
          </w:p>
        </w:tc>
        <w:tc>
          <w:tcPr>
            <w:tcW w:w="960" w:type="dxa"/>
            <w:vAlign w:val="center"/>
          </w:tcPr>
          <w:p>
            <w:pPr>
              <w:spacing w:line="980" w:lineRule="exact"/>
              <w:jc w:val="center"/>
              <w:rPr>
                <w:sz w:val="28"/>
                <w:szCs w:val="28"/>
              </w:rPr>
            </w:pPr>
            <w:r>
              <w:rPr>
                <w:rFonts w:hint="eastAsia" w:ascii="宋体" w:hAnsi="宋体" w:eastAsia="宋体"/>
                <w:color w:val="000000"/>
                <w:sz w:val="28"/>
                <w:szCs w:val="28"/>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2" w:hRule="atLeast"/>
        </w:trPr>
        <w:tc>
          <w:tcPr>
            <w:tcW w:w="7958" w:type="dxa"/>
            <w:gridSpan w:val="2"/>
            <w:vAlign w:val="center"/>
          </w:tcPr>
          <w:p>
            <w:pPr>
              <w:spacing w:line="1080" w:lineRule="exact"/>
              <w:jc w:val="center"/>
              <w:rPr>
                <w:sz w:val="28"/>
                <w:szCs w:val="28"/>
              </w:rPr>
            </w:pPr>
            <w:r>
              <w:rPr>
                <w:rFonts w:hint="eastAsia" w:ascii="宋体" w:hAnsi="宋体" w:eastAsia="宋体"/>
                <w:color w:val="000000"/>
                <w:sz w:val="28"/>
                <w:szCs w:val="28"/>
              </w:rPr>
              <w:t>门厅外地面前方增加地垫</w:t>
            </w:r>
            <w:r>
              <w:rPr>
                <w:rFonts w:hint="eastAsia" w:ascii="宋体" w:hAnsi="宋体" w:eastAsia="宋体"/>
                <w:color w:val="000000"/>
                <w:sz w:val="28"/>
                <w:szCs w:val="28"/>
              </w:rPr>
              <w:tab/>
            </w:r>
            <w:r>
              <w:rPr>
                <w:rFonts w:hint="eastAsia" w:ascii="宋体" w:hAnsi="宋体" w:eastAsia="宋体"/>
                <w:color w:val="000000"/>
                <w:sz w:val="28"/>
                <w:szCs w:val="28"/>
              </w:rPr>
              <w:tab/>
            </w:r>
            <w:r>
              <w:rPr>
                <w:rFonts w:hint="eastAsia" w:ascii="宋体" w:hAnsi="宋体" w:eastAsia="宋体"/>
                <w:color w:val="000000"/>
                <w:sz w:val="28"/>
                <w:szCs w:val="28"/>
              </w:rPr>
              <w:t>三排毛刷面积6.4米＊30公分</w:t>
            </w:r>
          </w:p>
        </w:tc>
        <w:tc>
          <w:tcPr>
            <w:tcW w:w="960" w:type="dxa"/>
            <w:vAlign w:val="center"/>
          </w:tcPr>
          <w:p>
            <w:pPr>
              <w:spacing w:line="880" w:lineRule="exact"/>
              <w:jc w:val="center"/>
              <w:rPr>
                <w:sz w:val="28"/>
                <w:szCs w:val="28"/>
              </w:rPr>
            </w:pPr>
            <w:r>
              <w:rPr>
                <w:rFonts w:hint="eastAsia" w:ascii="宋体" w:hAnsi="宋体" w:eastAsia="宋体"/>
                <w:color w:val="000000"/>
                <w:sz w:val="28"/>
                <w:szCs w:val="28"/>
              </w:rPr>
              <w:t>1.92</w:t>
            </w:r>
          </w:p>
        </w:tc>
        <w:tc>
          <w:tcPr>
            <w:tcW w:w="960" w:type="dxa"/>
            <w:vAlign w:val="center"/>
          </w:tcPr>
          <w:p>
            <w:pPr>
              <w:spacing w:line="1000" w:lineRule="exact"/>
              <w:jc w:val="center"/>
              <w:rPr>
                <w:sz w:val="28"/>
                <w:szCs w:val="28"/>
              </w:rPr>
            </w:pPr>
            <w:r>
              <w:rPr>
                <w:rFonts w:hint="eastAsia" w:ascii="宋体" w:hAnsi="宋体" w:eastAsia="宋体"/>
                <w:color w:val="000000"/>
                <w:sz w:val="28"/>
                <w:szCs w:val="28"/>
              </w:rPr>
              <w:t>平米</w:t>
            </w:r>
          </w:p>
        </w:tc>
      </w:tr>
    </w:tbl>
    <w:p>
      <w:pPr>
        <w:spacing w:line="500" w:lineRule="exact"/>
        <w:rPr>
          <w:rFonts w:hint="eastAsia" w:ascii="宋体" w:hAnsi="宋体" w:eastAsia="宋体" w:cs="Times New Roman"/>
          <w:color w:val="333333"/>
          <w:kern w:val="0"/>
          <w:sz w:val="24"/>
          <w:szCs w:val="24"/>
        </w:rPr>
      </w:pPr>
      <w:bookmarkStart w:id="0" w:name="_GoBack"/>
      <w:bookmarkEnd w:id="0"/>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报名时间：2023年</w:t>
      </w:r>
      <w:r>
        <w:rPr>
          <w:rFonts w:ascii="宋体" w:hAnsi="宋体" w:eastAsia="宋体" w:cs="Times New Roman"/>
          <w:color w:val="333333"/>
          <w:kern w:val="0"/>
          <w:sz w:val="24"/>
          <w:szCs w:val="24"/>
        </w:rPr>
        <w:t>1</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15</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23年</w:t>
      </w:r>
      <w:r>
        <w:rPr>
          <w:rFonts w:ascii="宋体" w:hAnsi="宋体" w:eastAsia="宋体" w:cs="Times New Roman"/>
          <w:color w:val="333333"/>
          <w:kern w:val="0"/>
          <w:sz w:val="24"/>
          <w:szCs w:val="24"/>
        </w:rPr>
        <w:t>1</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17</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2023年</w:t>
      </w:r>
      <w:r>
        <w:rPr>
          <w:rFonts w:ascii="宋体" w:hAnsi="宋体" w:eastAsia="宋体" w:cs="Times New Roman"/>
          <w:color w:val="333333"/>
          <w:kern w:val="0"/>
          <w:sz w:val="24"/>
          <w:szCs w:val="24"/>
        </w:rPr>
        <w:t>1</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上</w:t>
      </w:r>
      <w:r>
        <w:rPr>
          <w:rFonts w:hint="eastAsia" w:ascii="宋体" w:hAnsi="宋体" w:eastAsia="宋体" w:cs="Times New Roman"/>
          <w:color w:val="333333"/>
          <w:kern w:val="0"/>
          <w:sz w:val="24"/>
          <w:szCs w:val="24"/>
        </w:rPr>
        <w:t>午</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2023年</w:t>
      </w:r>
      <w:r>
        <w:rPr>
          <w:rFonts w:ascii="宋体" w:hAnsi="宋体" w:eastAsia="宋体" w:cs="Times New Roman"/>
          <w:color w:val="333333"/>
          <w:kern w:val="0"/>
          <w:sz w:val="24"/>
          <w:szCs w:val="24"/>
        </w:rPr>
        <w:t>1</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无</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刘</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13233001203</w:t>
      </w:r>
    </w:p>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8D26013"/>
    <w:rsid w:val="095D41E9"/>
    <w:rsid w:val="0AD260F1"/>
    <w:rsid w:val="0DBF268C"/>
    <w:rsid w:val="16DC0DCA"/>
    <w:rsid w:val="18C147BD"/>
    <w:rsid w:val="280334BB"/>
    <w:rsid w:val="29AC441C"/>
    <w:rsid w:val="2CAB0734"/>
    <w:rsid w:val="2CD12F4E"/>
    <w:rsid w:val="376C2456"/>
    <w:rsid w:val="39281EB1"/>
    <w:rsid w:val="3BE91A9F"/>
    <w:rsid w:val="46054E42"/>
    <w:rsid w:val="48C45851"/>
    <w:rsid w:val="49D85A7C"/>
    <w:rsid w:val="52876373"/>
    <w:rsid w:val="5738449B"/>
    <w:rsid w:val="5A5C4902"/>
    <w:rsid w:val="5CEC1CBA"/>
    <w:rsid w:val="6161679D"/>
    <w:rsid w:val="62134BAF"/>
    <w:rsid w:val="64EC2F2A"/>
    <w:rsid w:val="67353E14"/>
    <w:rsid w:val="6BA73E0C"/>
    <w:rsid w:val="6EAC0C09"/>
    <w:rsid w:val="71414B8F"/>
    <w:rsid w:val="72FF263B"/>
    <w:rsid w:val="739A53F2"/>
    <w:rsid w:val="74B272A8"/>
    <w:rsid w:val="7675630E"/>
    <w:rsid w:val="76811D0F"/>
    <w:rsid w:val="76CF14E6"/>
    <w:rsid w:val="76DF5A2D"/>
    <w:rsid w:val="77931981"/>
    <w:rsid w:val="77BE7BAB"/>
    <w:rsid w:val="7C89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qFormat/>
    <w:uiPriority w:val="99"/>
    <w:rPr>
      <w:sz w:val="18"/>
      <w:szCs w:val="18"/>
    </w:rPr>
  </w:style>
  <w:style w:type="character" w:customStyle="1" w:styleId="14">
    <w:name w:val="页脚 字符"/>
    <w:basedOn w:val="7"/>
    <w:link w:val="2"/>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0</TotalTime>
  <ScaleCrop>false</ScaleCrop>
  <LinksUpToDate>false</LinksUpToDate>
  <CharactersWithSpaces>1865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2023-12-15T11:43:04Z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056DC111087D4AA0A1F2D5D1DC1D5BE9_12</vt:lpwstr>
  </property>
</Properties>
</file>