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16" w:rsidRDefault="00B10A89">
      <w:pPr>
        <w:jc w:val="center"/>
        <w:rPr>
          <w:rFonts w:ascii="宋体" w:eastAsia="宋体" w:hAnsi="宋体" w:cs="Times New Roman"/>
          <w:b/>
          <w:color w:val="333333"/>
          <w:kern w:val="0"/>
          <w:sz w:val="32"/>
          <w:szCs w:val="32"/>
        </w:rPr>
      </w:pPr>
      <w:bookmarkStart w:id="0" w:name="_GoBack"/>
      <w:r>
        <w:rPr>
          <w:rFonts w:ascii="宋体" w:eastAsia="宋体" w:hAnsi="宋体" w:cs="Times New Roman" w:hint="eastAsia"/>
          <w:b/>
          <w:color w:val="333333"/>
          <w:kern w:val="0"/>
          <w:sz w:val="32"/>
          <w:szCs w:val="32"/>
        </w:rPr>
        <w:t>晋中职业技术学院</w:t>
      </w:r>
      <w:r w:rsidR="004E1169">
        <w:rPr>
          <w:rFonts w:ascii="宋体" w:eastAsia="宋体" w:hAnsi="宋体" w:cs="Times New Roman" w:hint="eastAsia"/>
          <w:b/>
          <w:color w:val="333333"/>
          <w:kern w:val="0"/>
          <w:sz w:val="32"/>
          <w:szCs w:val="32"/>
        </w:rPr>
        <w:t>园艺技术专业实习工具</w:t>
      </w:r>
      <w:r>
        <w:rPr>
          <w:rFonts w:ascii="宋体" w:eastAsia="宋体" w:hAnsi="宋体" w:cs="Times New Roman" w:hint="eastAsia"/>
          <w:b/>
          <w:color w:val="333333"/>
          <w:kern w:val="0"/>
          <w:sz w:val="32"/>
          <w:szCs w:val="32"/>
        </w:rPr>
        <w:t>采购谈判询价公告</w:t>
      </w:r>
      <w:bookmarkEnd w:id="0"/>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项目概况：</w:t>
      </w:r>
    </w:p>
    <w:p w:rsidR="008F2016" w:rsidRDefault="004E1169">
      <w:pPr>
        <w:ind w:firstLineChars="200" w:firstLine="480"/>
        <w:jc w:val="left"/>
        <w:rPr>
          <w:rFonts w:ascii="宋体" w:eastAsia="宋体" w:hAnsi="宋体" w:cs="Times New Roman"/>
          <w:color w:val="333333"/>
          <w:kern w:val="0"/>
          <w:sz w:val="24"/>
          <w:szCs w:val="24"/>
        </w:rPr>
      </w:pPr>
      <w:r w:rsidRPr="004E1169">
        <w:rPr>
          <w:rFonts w:ascii="宋体" w:eastAsia="宋体" w:hAnsi="宋体" w:cs="Times New Roman" w:hint="eastAsia"/>
          <w:color w:val="333333"/>
          <w:kern w:val="0"/>
          <w:sz w:val="24"/>
          <w:szCs w:val="24"/>
        </w:rPr>
        <w:t>晋中职业技术学院园艺技术专业实习工具采购</w:t>
      </w:r>
      <w:r w:rsidR="00B10A89" w:rsidRPr="00B10A89">
        <w:rPr>
          <w:rFonts w:ascii="宋体" w:eastAsia="宋体" w:hAnsi="宋体" w:cs="Times New Roman" w:hint="eastAsia"/>
          <w:color w:val="333333"/>
          <w:kern w:val="0"/>
          <w:sz w:val="24"/>
          <w:szCs w:val="24"/>
        </w:rPr>
        <w:t>项目</w:t>
      </w:r>
      <w:r w:rsidR="00B10A89">
        <w:rPr>
          <w:rFonts w:ascii="宋体" w:eastAsia="宋体" w:hAnsi="宋体" w:cs="Times New Roman" w:hint="eastAsia"/>
          <w:color w:val="333333"/>
          <w:kern w:val="0"/>
          <w:sz w:val="24"/>
          <w:szCs w:val="24"/>
        </w:rPr>
        <w:t>谈判询价，欢迎符合本项目资格条件的供应商参与询价，并于2023年</w:t>
      </w:r>
      <w:r w:rsidR="00B10A89">
        <w:rPr>
          <w:rFonts w:ascii="宋体" w:eastAsia="宋体" w:hAnsi="宋体" w:cs="Times New Roman"/>
          <w:color w:val="333333"/>
          <w:kern w:val="0"/>
          <w:sz w:val="24"/>
          <w:szCs w:val="24"/>
        </w:rPr>
        <w:t>9</w:t>
      </w:r>
      <w:r w:rsidR="00B10A89">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18</w:t>
      </w:r>
      <w:r w:rsidR="00B10A89">
        <w:rPr>
          <w:rFonts w:ascii="宋体" w:eastAsia="宋体" w:hAnsi="宋体" w:cs="Times New Roman" w:hint="eastAsia"/>
          <w:color w:val="333333"/>
          <w:kern w:val="0"/>
          <w:sz w:val="24"/>
          <w:szCs w:val="24"/>
        </w:rPr>
        <w:t>日9点00分（北京时间）前提交响应文件。</w:t>
      </w:r>
    </w:p>
    <w:p w:rsidR="008F2016" w:rsidRDefault="00B10A89">
      <w:pPr>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一、项目基本情况</w:t>
      </w:r>
    </w:p>
    <w:p w:rsidR="008F2016" w:rsidRDefault="00B10A89">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项目编号：LX20233</w:t>
      </w:r>
      <w:r w:rsidR="004E1169">
        <w:rPr>
          <w:rFonts w:ascii="宋体" w:eastAsia="宋体" w:hAnsi="宋体" w:cs="Times New Roman"/>
          <w:color w:val="333333"/>
          <w:kern w:val="0"/>
          <w:sz w:val="24"/>
          <w:szCs w:val="24"/>
        </w:rPr>
        <w:t>80</w:t>
      </w:r>
    </w:p>
    <w:p w:rsidR="008F2016" w:rsidRDefault="00B10A89">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项目名称：</w:t>
      </w:r>
      <w:r w:rsidR="004E1169" w:rsidRPr="004E1169">
        <w:rPr>
          <w:rFonts w:ascii="宋体" w:eastAsia="宋体" w:hAnsi="宋体" w:cs="Times New Roman" w:hint="eastAsia"/>
          <w:color w:val="333333"/>
          <w:kern w:val="0"/>
          <w:sz w:val="24"/>
          <w:szCs w:val="24"/>
        </w:rPr>
        <w:t>晋中职业技术学院园艺技术专业实习工具采购</w:t>
      </w:r>
      <w:r w:rsidRPr="00B10A89">
        <w:rPr>
          <w:rFonts w:ascii="宋体" w:eastAsia="宋体" w:hAnsi="宋体" w:cs="Times New Roman" w:hint="eastAsia"/>
          <w:color w:val="333333"/>
          <w:kern w:val="0"/>
          <w:sz w:val="24"/>
          <w:szCs w:val="24"/>
        </w:rPr>
        <w:t>项目</w:t>
      </w:r>
    </w:p>
    <w:p w:rsidR="008F2016" w:rsidRDefault="00B10A89">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采购方式：谈判询价采购</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最高限价：</w:t>
      </w:r>
      <w:r w:rsidR="004E1169">
        <w:rPr>
          <w:rFonts w:ascii="宋体" w:eastAsia="宋体" w:hAnsi="宋体" w:cs="Times New Roman"/>
          <w:color w:val="333333"/>
          <w:kern w:val="0"/>
          <w:sz w:val="24"/>
          <w:szCs w:val="24"/>
        </w:rPr>
        <w:t>35000</w:t>
      </w:r>
      <w:r>
        <w:rPr>
          <w:rFonts w:ascii="宋体" w:eastAsia="宋体" w:hAnsi="宋体" w:cs="Times New Roman" w:hint="eastAsia"/>
          <w:color w:val="333333"/>
          <w:kern w:val="0"/>
          <w:sz w:val="24"/>
          <w:szCs w:val="24"/>
        </w:rPr>
        <w:t>元</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质量标准及要求：符合国家标准和行业标准的要求</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服务要求：有完善的配送及后续服务，能及时供货、服务周到。</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供货期限：学校规定的时间内制作、安装完成。</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采购需求：</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本次采购项目共1包，供应商所投报内容必须完全响应本文件所列内容。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60"/>
        <w:gridCol w:w="2357"/>
        <w:gridCol w:w="3640"/>
        <w:gridCol w:w="1047"/>
        <w:gridCol w:w="993"/>
      </w:tblGrid>
      <w:tr w:rsidR="008F2016" w:rsidTr="004E1169">
        <w:trPr>
          <w:trHeight w:val="428"/>
        </w:trPr>
        <w:tc>
          <w:tcPr>
            <w:tcW w:w="760" w:type="dxa"/>
            <w:vAlign w:val="center"/>
          </w:tcPr>
          <w:p w:rsidR="008F2016" w:rsidRDefault="00B10A89" w:rsidP="004E1169">
            <w:pPr>
              <w:spacing w:line="709" w:lineRule="exact"/>
              <w:rPr>
                <w:sz w:val="18"/>
                <w:szCs w:val="18"/>
              </w:rPr>
            </w:pPr>
            <w:r>
              <w:rPr>
                <w:rFonts w:ascii="宋体" w:eastAsia="宋体" w:hAnsi="宋体" w:hint="eastAsia"/>
                <w:color w:val="000000"/>
                <w:sz w:val="18"/>
                <w:szCs w:val="18"/>
              </w:rPr>
              <w:t>序号</w:t>
            </w:r>
          </w:p>
        </w:tc>
        <w:tc>
          <w:tcPr>
            <w:tcW w:w="2357" w:type="dxa"/>
            <w:vAlign w:val="center"/>
          </w:tcPr>
          <w:p w:rsidR="008F2016" w:rsidRDefault="00B10A89" w:rsidP="004E1169">
            <w:pPr>
              <w:spacing w:line="780" w:lineRule="exact"/>
              <w:jc w:val="center"/>
              <w:rPr>
                <w:sz w:val="18"/>
                <w:szCs w:val="18"/>
              </w:rPr>
            </w:pPr>
            <w:r>
              <w:rPr>
                <w:rFonts w:ascii="宋体" w:eastAsia="宋体" w:hAnsi="宋体" w:hint="eastAsia"/>
                <w:color w:val="000000"/>
                <w:sz w:val="18"/>
                <w:szCs w:val="18"/>
              </w:rPr>
              <w:t>名称</w:t>
            </w:r>
          </w:p>
        </w:tc>
        <w:tc>
          <w:tcPr>
            <w:tcW w:w="3640" w:type="dxa"/>
            <w:vAlign w:val="center"/>
          </w:tcPr>
          <w:p w:rsidR="008F2016" w:rsidRDefault="00B10A89" w:rsidP="004E1169">
            <w:pPr>
              <w:spacing w:line="780" w:lineRule="exact"/>
              <w:jc w:val="center"/>
              <w:rPr>
                <w:sz w:val="18"/>
                <w:szCs w:val="18"/>
              </w:rPr>
            </w:pPr>
            <w:r>
              <w:rPr>
                <w:rFonts w:ascii="宋体" w:eastAsia="宋体" w:hAnsi="宋体" w:hint="eastAsia"/>
                <w:color w:val="000000"/>
                <w:sz w:val="18"/>
                <w:szCs w:val="18"/>
              </w:rPr>
              <w:t>品牌、规格、型号</w:t>
            </w:r>
          </w:p>
        </w:tc>
        <w:tc>
          <w:tcPr>
            <w:tcW w:w="1047" w:type="dxa"/>
            <w:vAlign w:val="center"/>
          </w:tcPr>
          <w:p w:rsidR="008F2016" w:rsidRDefault="00B10A89" w:rsidP="004E1169">
            <w:pPr>
              <w:spacing w:line="780" w:lineRule="exact"/>
              <w:jc w:val="center"/>
              <w:rPr>
                <w:sz w:val="18"/>
                <w:szCs w:val="18"/>
              </w:rPr>
            </w:pPr>
            <w:r>
              <w:rPr>
                <w:rFonts w:ascii="宋体" w:eastAsia="宋体" w:hAnsi="宋体" w:hint="eastAsia"/>
                <w:color w:val="000000"/>
                <w:sz w:val="18"/>
                <w:szCs w:val="18"/>
              </w:rPr>
              <w:t>数量</w:t>
            </w:r>
          </w:p>
        </w:tc>
        <w:tc>
          <w:tcPr>
            <w:tcW w:w="993" w:type="dxa"/>
            <w:vAlign w:val="center"/>
          </w:tcPr>
          <w:p w:rsidR="008F2016" w:rsidRDefault="00B10A89" w:rsidP="004E1169">
            <w:pPr>
              <w:spacing w:line="780" w:lineRule="exact"/>
              <w:jc w:val="center"/>
              <w:rPr>
                <w:sz w:val="18"/>
                <w:szCs w:val="18"/>
              </w:rPr>
            </w:pPr>
            <w:r>
              <w:rPr>
                <w:rFonts w:ascii="宋体" w:eastAsia="宋体" w:hAnsi="宋体" w:hint="eastAsia"/>
                <w:color w:val="000000"/>
                <w:sz w:val="18"/>
                <w:szCs w:val="18"/>
              </w:rPr>
              <w:t>单位</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1</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修枝剪</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把</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0</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2</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手锯</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把</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0</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3</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高枝剪</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把</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0</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4</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刮刀</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把</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0</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5</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斜刀</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把</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0</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6</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喷雾器</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台</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7</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毛刷</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把</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5</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8</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涂白剂</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袋</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9</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石硫合剂</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公斤</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经纬仪</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N</w:t>
            </w:r>
            <w:r>
              <w:rPr>
                <w:rFonts w:ascii="宋体" w:eastAsia="宋体" w:hAnsi="宋体"/>
                <w:color w:val="000000"/>
                <w:sz w:val="18"/>
                <w:szCs w:val="18"/>
              </w:rPr>
              <w:t>T-023</w:t>
            </w: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台</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r>
      <w:tr w:rsidR="004E1169" w:rsidTr="004E1169">
        <w:trPr>
          <w:trHeight w:val="428"/>
        </w:trPr>
        <w:tc>
          <w:tcPr>
            <w:tcW w:w="760" w:type="dxa"/>
            <w:vAlign w:val="center"/>
          </w:tcPr>
          <w:p w:rsidR="004E1169" w:rsidRDefault="004E1169" w:rsidP="004E1169">
            <w:pPr>
              <w:spacing w:line="709"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1</w:t>
            </w:r>
          </w:p>
        </w:tc>
        <w:tc>
          <w:tcPr>
            <w:tcW w:w="235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水准仪</w:t>
            </w:r>
          </w:p>
        </w:tc>
        <w:tc>
          <w:tcPr>
            <w:tcW w:w="3640"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N</w:t>
            </w:r>
            <w:r>
              <w:rPr>
                <w:rFonts w:ascii="宋体" w:eastAsia="宋体" w:hAnsi="宋体"/>
                <w:color w:val="000000"/>
                <w:sz w:val="18"/>
                <w:szCs w:val="18"/>
              </w:rPr>
              <w:t>L32B</w:t>
            </w:r>
          </w:p>
        </w:tc>
        <w:tc>
          <w:tcPr>
            <w:tcW w:w="1047"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台</w:t>
            </w:r>
          </w:p>
        </w:tc>
        <w:tc>
          <w:tcPr>
            <w:tcW w:w="993" w:type="dxa"/>
            <w:vAlign w:val="center"/>
          </w:tcPr>
          <w:p w:rsidR="004E1169" w:rsidRDefault="004E1169" w:rsidP="004E1169">
            <w:pPr>
              <w:spacing w:line="780"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r>
    </w:tbl>
    <w:p w:rsidR="004E1169" w:rsidRDefault="004E1169">
      <w:pPr>
        <w:spacing w:line="500" w:lineRule="exact"/>
        <w:rPr>
          <w:rFonts w:ascii="宋体" w:eastAsia="宋体" w:hAnsi="宋体" w:cs="Times New Roman"/>
          <w:color w:val="333333"/>
          <w:kern w:val="0"/>
          <w:sz w:val="24"/>
          <w:szCs w:val="24"/>
        </w:rPr>
      </w:pPr>
    </w:p>
    <w:p w:rsidR="004E1169" w:rsidRPr="004E1169" w:rsidRDefault="004E1169" w:rsidP="004E1169">
      <w:pPr>
        <w:rPr>
          <w:rFonts w:ascii="宋体" w:eastAsia="宋体" w:hAnsi="宋体" w:cs="Times New Roman"/>
          <w:sz w:val="24"/>
          <w:szCs w:val="24"/>
        </w:rPr>
      </w:pPr>
    </w:p>
    <w:p w:rsidR="004E1169" w:rsidRDefault="004E1169">
      <w:pPr>
        <w:spacing w:line="500" w:lineRule="exact"/>
        <w:rPr>
          <w:rFonts w:ascii="宋体" w:eastAsia="宋体" w:hAnsi="宋体" w:cs="Times New Roman"/>
          <w:color w:val="333333"/>
          <w:kern w:val="0"/>
          <w:sz w:val="24"/>
          <w:szCs w:val="24"/>
        </w:rPr>
      </w:pPr>
    </w:p>
    <w:p w:rsidR="008F2016" w:rsidRDefault="004E1169">
      <w:pPr>
        <w:spacing w:line="500" w:lineRule="exact"/>
        <w:rPr>
          <w:rFonts w:ascii="宋体" w:eastAsia="宋体" w:hAnsi="宋体" w:cs="Times New Roman"/>
          <w:color w:val="333333"/>
          <w:kern w:val="0"/>
          <w:sz w:val="24"/>
          <w:szCs w:val="24"/>
        </w:rPr>
      </w:pPr>
      <w:r>
        <w:rPr>
          <w:rFonts w:ascii="宋体" w:eastAsia="宋体" w:hAnsi="宋体" w:cs="Times New Roman"/>
          <w:color w:val="333333"/>
          <w:kern w:val="0"/>
          <w:sz w:val="24"/>
          <w:szCs w:val="24"/>
        </w:rPr>
        <w:br w:type="textWrapping" w:clear="all"/>
      </w:r>
      <w:r w:rsidR="00B10A89">
        <w:rPr>
          <w:rFonts w:ascii="宋体" w:eastAsia="宋体" w:hAnsi="宋体" w:cs="Times New Roman" w:hint="eastAsia"/>
          <w:color w:val="333333"/>
          <w:kern w:val="0"/>
          <w:sz w:val="24"/>
          <w:szCs w:val="24"/>
        </w:rPr>
        <w:t>1.满足《中华人民共和国政府采购法》第二十二条规定；</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lastRenderedPageBreak/>
        <w:t>2.落实政府采购政策需满足的资格要求：无；</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3.本项目的特定资格要求：</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（1）具有拟采购产品代理范围的企业法人或委托代理人；</w:t>
      </w:r>
    </w:p>
    <w:p w:rsidR="008F2016" w:rsidRDefault="00B10A89">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F2016" w:rsidRDefault="00B10A89">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三、报名时间和方式</w:t>
      </w:r>
    </w:p>
    <w:p w:rsidR="008F2016" w:rsidRDefault="00B10A89">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报名时间：2023年</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月</w:t>
      </w:r>
      <w:r w:rsidR="004E1169">
        <w:rPr>
          <w:rFonts w:ascii="宋体" w:eastAsia="宋体" w:hAnsi="宋体" w:cs="Times New Roman"/>
          <w:color w:val="333333"/>
          <w:kern w:val="0"/>
          <w:sz w:val="24"/>
          <w:szCs w:val="24"/>
        </w:rPr>
        <w:t>15</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23年</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月</w:t>
      </w:r>
      <w:r w:rsidR="004E1169">
        <w:rPr>
          <w:rFonts w:ascii="宋体" w:eastAsia="宋体" w:hAnsi="宋体" w:cs="Times New Roman"/>
          <w:color w:val="333333"/>
          <w:kern w:val="0"/>
          <w:sz w:val="24"/>
          <w:szCs w:val="24"/>
        </w:rPr>
        <w:t>17</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ascii="宋体" w:eastAsia="宋体" w:hAnsi="宋体" w:cs="Times New Roman" w:hint="eastAsia"/>
          <w:b/>
          <w:color w:val="333333"/>
          <w:kern w:val="0"/>
          <w:sz w:val="24"/>
          <w:szCs w:val="24"/>
        </w:rPr>
        <w:t>（文件格式不对将被拒收）</w:t>
      </w:r>
    </w:p>
    <w:p w:rsidR="008F2016" w:rsidRDefault="00B10A8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四、响应文件提交</w:t>
      </w:r>
    </w:p>
    <w:p w:rsidR="008F2016" w:rsidRDefault="00B10A8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现场递交时间： 2023年</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月</w:t>
      </w:r>
      <w:r w:rsidR="004E1169">
        <w:rPr>
          <w:rFonts w:ascii="宋体" w:eastAsia="宋体" w:hAnsi="宋体" w:cs="Times New Roman"/>
          <w:color w:val="333333"/>
          <w:kern w:val="0"/>
          <w:sz w:val="24"/>
          <w:szCs w:val="24"/>
        </w:rPr>
        <w:t>18</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上午9时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Pr>
          <w:rFonts w:ascii="宋体" w:hAnsi="宋体" w:cs="宋体" w:hint="eastAsia"/>
          <w:kern w:val="0"/>
          <w:sz w:val="24"/>
        </w:rPr>
        <w:t>逾期送达的或者未送达指定地点的响应文件，</w:t>
      </w:r>
      <w:r>
        <w:rPr>
          <w:rFonts w:ascii="宋体" w:eastAsia="宋体" w:hAnsi="宋体" w:cs="Times New Roman" w:hint="eastAsia"/>
          <w:color w:val="333333"/>
          <w:kern w:val="0"/>
          <w:sz w:val="24"/>
          <w:szCs w:val="24"/>
        </w:rPr>
        <w:t>响应文件须包含（加盖公章）的资料两套（一正一副）并胶封装订成册（A4版面并密封，密封条加盖公章）</w:t>
      </w:r>
      <w:r>
        <w:rPr>
          <w:rFonts w:ascii="宋体" w:hAnsi="宋体" w:cs="宋体" w:hint="eastAsia"/>
          <w:kern w:val="0"/>
          <w:sz w:val="24"/>
        </w:rPr>
        <w:t>；</w:t>
      </w:r>
      <w:r>
        <w:rPr>
          <w:rFonts w:ascii="宋体" w:eastAsia="宋体" w:hAnsi="宋体" w:cs="Times New Roman" w:hint="eastAsia"/>
          <w:color w:val="333333"/>
          <w:kern w:val="0"/>
          <w:sz w:val="24"/>
          <w:szCs w:val="24"/>
        </w:rPr>
        <w:t>带公章现场二次报价</w:t>
      </w:r>
      <w:r>
        <w:rPr>
          <w:rFonts w:ascii="宋体" w:hAnsi="宋体" w:cs="宋体" w:hint="eastAsia"/>
          <w:kern w:val="0"/>
          <w:sz w:val="24"/>
        </w:rPr>
        <w:t>；</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地点：晋中职业技术学院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8F2016" w:rsidRDefault="00B10A8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五、开启时间及地点：</w:t>
      </w:r>
    </w:p>
    <w:p w:rsidR="008F2016" w:rsidRDefault="00B10A8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时间： 2023年</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月</w:t>
      </w:r>
      <w:r w:rsidR="004E1169">
        <w:rPr>
          <w:rFonts w:ascii="宋体" w:eastAsia="宋体" w:hAnsi="宋体" w:cs="Times New Roman"/>
          <w:color w:val="333333"/>
          <w:kern w:val="0"/>
          <w:sz w:val="24"/>
          <w:szCs w:val="24"/>
        </w:rPr>
        <w:t>18</w:t>
      </w:r>
      <w:r>
        <w:rPr>
          <w:rFonts w:ascii="宋体" w:eastAsia="宋体" w:hAnsi="宋体" w:cs="Times New Roman" w:hint="eastAsia"/>
          <w:color w:val="333333"/>
          <w:kern w:val="0"/>
          <w:sz w:val="24"/>
          <w:szCs w:val="24"/>
        </w:rPr>
        <w:t>日9时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0分（北京时间）</w:t>
      </w:r>
    </w:p>
    <w:p w:rsidR="008F2016" w:rsidRDefault="00B10A89">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地点：晋中职业技术学院采购科</w:t>
      </w:r>
    </w:p>
    <w:p w:rsidR="008F2016" w:rsidRDefault="00B10A89">
      <w:pPr>
        <w:widowControl/>
        <w:numPr>
          <w:ilvl w:val="0"/>
          <w:numId w:val="1"/>
        </w:numPr>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其他补充事宜</w:t>
      </w:r>
    </w:p>
    <w:p w:rsidR="008F2016" w:rsidRDefault="00B10A89">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无</w:t>
      </w:r>
    </w:p>
    <w:p w:rsidR="008F2016" w:rsidRDefault="00B10A8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七、凡对本次采购提出询问，请按以下方式联系</w:t>
      </w:r>
    </w:p>
    <w:p w:rsidR="008F2016" w:rsidRDefault="00B10A8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1.采购人信息</w:t>
      </w:r>
    </w:p>
    <w:p w:rsidR="008F2016" w:rsidRDefault="00B10A8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名    称：晋中职业技术学院</w:t>
      </w:r>
    </w:p>
    <w:p w:rsidR="008F2016" w:rsidRDefault="00B10A8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地    址：晋中市榆次区龙湖东大街919号</w:t>
      </w:r>
    </w:p>
    <w:p w:rsidR="008F2016" w:rsidRDefault="00B10A89">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color w:val="333333"/>
          <w:kern w:val="0"/>
          <w:sz w:val="24"/>
          <w:szCs w:val="24"/>
        </w:rPr>
        <w:t xml:space="preserve">2. </w:t>
      </w:r>
      <w:r>
        <w:rPr>
          <w:rFonts w:ascii="宋体" w:eastAsia="宋体" w:hAnsi="宋体" w:cs="Times New Roman" w:hint="eastAsia"/>
          <w:color w:val="333333"/>
          <w:kern w:val="0"/>
          <w:sz w:val="24"/>
          <w:szCs w:val="24"/>
        </w:rPr>
        <w:t>联系人报名咨询：张老师 电  话：0354-266</w:t>
      </w:r>
      <w:r>
        <w:rPr>
          <w:rFonts w:ascii="宋体" w:eastAsia="宋体" w:hAnsi="宋体" w:cs="Times New Roman"/>
          <w:color w:val="333333"/>
          <w:kern w:val="0"/>
          <w:sz w:val="24"/>
          <w:szCs w:val="24"/>
        </w:rPr>
        <w:t>0833</w:t>
      </w:r>
      <w:r>
        <w:rPr>
          <w:rFonts w:ascii="宋体" w:eastAsia="宋体" w:hAnsi="宋体" w:cs="Times New Roman" w:hint="eastAsia"/>
          <w:color w:val="333333"/>
          <w:kern w:val="0"/>
          <w:sz w:val="24"/>
          <w:szCs w:val="24"/>
        </w:rPr>
        <w:t> </w:t>
      </w:r>
    </w:p>
    <w:p w:rsidR="008F2016" w:rsidRDefault="00B10A89">
      <w:pPr>
        <w:widowControl/>
        <w:spacing w:after="150" w:line="500" w:lineRule="exact"/>
        <w:jc w:val="left"/>
        <w:rPr>
          <w:rFonts w:eastAsia="宋体"/>
        </w:rPr>
        <w:sectPr w:rsidR="008F2016">
          <w:pgSz w:w="11900" w:h="16840"/>
          <w:pgMar w:top="1431" w:right="795" w:bottom="0" w:left="795" w:header="0" w:footer="0" w:gutter="0"/>
          <w:cols w:space="720"/>
        </w:sectPr>
      </w:pPr>
      <w:r>
        <w:rPr>
          <w:rFonts w:ascii="宋体" w:eastAsia="宋体" w:hAnsi="宋体" w:cs="Times New Roman" w:hint="eastAsia"/>
          <w:color w:val="333333"/>
          <w:kern w:val="0"/>
          <w:sz w:val="24"/>
          <w:szCs w:val="24"/>
        </w:rPr>
        <w:t>技术参数咨询：</w:t>
      </w:r>
      <w:r w:rsidR="004E1169">
        <w:rPr>
          <w:rFonts w:ascii="宋体" w:eastAsia="宋体" w:hAnsi="宋体" w:cs="Times New Roman" w:hint="eastAsia"/>
          <w:color w:val="333333"/>
          <w:kern w:val="0"/>
          <w:sz w:val="24"/>
          <w:szCs w:val="24"/>
        </w:rPr>
        <w:t>田</w:t>
      </w:r>
      <w:r>
        <w:rPr>
          <w:rFonts w:ascii="宋体" w:eastAsia="宋体" w:hAnsi="宋体" w:cs="Times New Roman"/>
          <w:color w:val="333333"/>
          <w:kern w:val="0"/>
          <w:sz w:val="24"/>
          <w:szCs w:val="24"/>
        </w:rPr>
        <w:t>老师</w:t>
      </w:r>
      <w:r>
        <w:rPr>
          <w:rFonts w:ascii="宋体" w:eastAsia="宋体" w:hAnsi="宋体" w:cs="Times New Roman" w:hint="eastAsia"/>
          <w:color w:val="333333"/>
          <w:kern w:val="0"/>
          <w:sz w:val="24"/>
          <w:szCs w:val="24"/>
        </w:rPr>
        <w:t>：</w:t>
      </w:r>
      <w:r>
        <w:rPr>
          <w:rFonts w:ascii="宋体" w:eastAsia="宋体" w:hAnsi="宋体" w:cs="Times New Roman"/>
          <w:color w:val="333333"/>
          <w:kern w:val="0"/>
          <w:sz w:val="24"/>
          <w:szCs w:val="24"/>
        </w:rPr>
        <w:t>电话：</w:t>
      </w:r>
      <w:r w:rsidR="004E1169">
        <w:rPr>
          <w:rFonts w:ascii="宋体" w:eastAsia="宋体" w:hAnsi="宋体" w:cs="Times New Roman"/>
          <w:color w:val="333333"/>
          <w:kern w:val="0"/>
          <w:sz w:val="24"/>
          <w:szCs w:val="24"/>
        </w:rPr>
        <w:t>13835479922</w:t>
      </w:r>
    </w:p>
    <w:p w:rsidR="008F2016" w:rsidRDefault="008F2016" w:rsidP="004E1169">
      <w:pPr>
        <w:spacing w:line="500" w:lineRule="exact"/>
        <w:rPr>
          <w:rFonts w:ascii="宋体" w:eastAsia="宋体" w:hAnsi="宋体" w:cs="Times New Roman" w:hint="eastAsia"/>
          <w:color w:val="333333"/>
          <w:kern w:val="0"/>
          <w:sz w:val="24"/>
          <w:szCs w:val="24"/>
        </w:rPr>
      </w:pPr>
    </w:p>
    <w:sectPr w:rsidR="008F2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宋体">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F3CFF"/>
    <w:multiLevelType w:val="singleLevel"/>
    <w:tmpl w:val="DB4F3CF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1169"/>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2016"/>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A89"/>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8D26013"/>
    <w:rsid w:val="095D41E9"/>
    <w:rsid w:val="0A124613"/>
    <w:rsid w:val="0AD260F1"/>
    <w:rsid w:val="0DBF268C"/>
    <w:rsid w:val="16DC0DCA"/>
    <w:rsid w:val="18C147BD"/>
    <w:rsid w:val="1DAC4EEE"/>
    <w:rsid w:val="280334BB"/>
    <w:rsid w:val="29AC441C"/>
    <w:rsid w:val="2CAB0734"/>
    <w:rsid w:val="2CD12F4E"/>
    <w:rsid w:val="376C2456"/>
    <w:rsid w:val="39281EB1"/>
    <w:rsid w:val="39842D79"/>
    <w:rsid w:val="3B913BD6"/>
    <w:rsid w:val="3BB05192"/>
    <w:rsid w:val="3BE91A9F"/>
    <w:rsid w:val="417B35D7"/>
    <w:rsid w:val="46054E42"/>
    <w:rsid w:val="48C45851"/>
    <w:rsid w:val="49D85A7C"/>
    <w:rsid w:val="52876373"/>
    <w:rsid w:val="5738449B"/>
    <w:rsid w:val="591A21AD"/>
    <w:rsid w:val="5A5C4902"/>
    <w:rsid w:val="5CEC1CBA"/>
    <w:rsid w:val="6161679D"/>
    <w:rsid w:val="62134BAF"/>
    <w:rsid w:val="64EC2F2A"/>
    <w:rsid w:val="67353E14"/>
    <w:rsid w:val="6BA73E0C"/>
    <w:rsid w:val="6C49396E"/>
    <w:rsid w:val="6EAC0C09"/>
    <w:rsid w:val="71414B8F"/>
    <w:rsid w:val="72FF263B"/>
    <w:rsid w:val="739A53F2"/>
    <w:rsid w:val="74B272A8"/>
    <w:rsid w:val="7675630E"/>
    <w:rsid w:val="76811D0F"/>
    <w:rsid w:val="76CF14E6"/>
    <w:rsid w:val="76DF5A2D"/>
    <w:rsid w:val="77931981"/>
    <w:rsid w:val="77BE7BAB"/>
    <w:rsid w:val="7C8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8367"/>
  <w15:docId w15:val="{AEA527A5-C754-469B-8C92-B2D988A1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spacing w:beforeAutospacing="1" w:afterAutospacing="1"/>
      <w:jc w:val="left"/>
    </w:pPr>
    <w:rPr>
      <w:rFonts w:cs="Times New Roman"/>
      <w:kern w:val="0"/>
      <w:sz w:val="24"/>
      <w:szCs w:val="24"/>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rPr>
  </w:style>
  <w:style w:type="character" w:styleId="aa">
    <w:name w:val="Emphasis"/>
    <w:basedOn w:val="a0"/>
    <w:autoRedefine/>
    <w:uiPriority w:val="20"/>
    <w:qFormat/>
    <w:rPr>
      <w:i/>
      <w:iCs/>
    </w:rPr>
  </w:style>
  <w:style w:type="paragraph" w:styleId="ab">
    <w:name w:val="List Paragraph"/>
    <w:basedOn w:val="a"/>
    <w:autoRedefine/>
    <w:uiPriority w:val="34"/>
    <w:qFormat/>
    <w:pPr>
      <w:ind w:firstLineChars="200" w:firstLine="420"/>
    </w:pPr>
  </w:style>
  <w:style w:type="character" w:customStyle="1" w:styleId="1Char">
    <w:name w:val="样式1 Char"/>
    <w:link w:val="1"/>
    <w:autoRedefine/>
    <w:qFormat/>
    <w:locked/>
    <w:rPr>
      <w:rFonts w:ascii="宋体" w:hAnsi="宋体"/>
      <w:szCs w:val="21"/>
    </w:rPr>
  </w:style>
  <w:style w:type="paragraph" w:customStyle="1" w:styleId="1">
    <w:name w:val="样式1"/>
    <w:basedOn w:val="a"/>
    <w:link w:val="1Char"/>
    <w:autoRedefine/>
    <w:qFormat/>
    <w:pPr>
      <w:adjustRightInd w:val="0"/>
      <w:textAlignment w:val="baseline"/>
    </w:pPr>
    <w:rPr>
      <w:rFonts w:ascii="宋体" w:hAnsi="宋体"/>
      <w:szCs w:val="21"/>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kern w:val="0"/>
      <w:sz w:val="22"/>
      <w:lang w:eastAsia="en-US"/>
    </w:r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华文宋体" w:eastAsia="华文宋体" w:hAnsi="华文宋体" w:cs="华文宋体"/>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4294591482</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jzzy</dc:creator>
  <cp:lastModifiedBy>Administrator</cp:lastModifiedBy>
  <cp:revision>246</cp:revision>
  <dcterms:created xsi:type="dcterms:W3CDTF">2023-03-22T07:17:00Z</dcterms:created>
  <dcterms:modified xsi:type="dcterms:W3CDTF">2023-09-15T02:25:00Z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056DC111087D4AA0A1F2D5D1DC1D5BE9_12</vt:lpwstr>
  </property>
</Properties>
</file>